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EF18B4" w14:paraId="367B093F" w14:textId="77777777" w:rsidTr="00C37BE5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7FE37552" w14:textId="5E6F06DB" w:rsidR="00CE0E3B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 l’Aménagement</w:t>
            </w:r>
          </w:p>
          <w:p w14:paraId="0B00BDB9" w14:textId="4DAC4196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du Foncier </w:t>
            </w:r>
          </w:p>
        </w:tc>
      </w:tr>
    </w:tbl>
    <w:p w14:paraId="6761C103" w14:textId="1C68BE84" w:rsidR="00985CED" w:rsidRPr="009D664F" w:rsidRDefault="00985CED" w:rsidP="00985CED">
      <w:r w:rsidRPr="009D664F">
        <w:t>N°</w:t>
      </w:r>
      <w:r>
        <w:t xml:space="preserve"> 608020 - </w:t>
      </w:r>
      <w:r w:rsidR="009E24F0">
        <w:t>65</w:t>
      </w:r>
      <w:r>
        <w:t xml:space="preserve">/2025 </w:t>
      </w:r>
    </w:p>
    <w:p w14:paraId="12631C6E" w14:textId="77777777" w:rsidR="00EF18B4" w:rsidRDefault="00EF18B4" w:rsidP="00EF18B4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2F3EBD69" w14:textId="76AABC13" w:rsidR="00D66B8F" w:rsidRDefault="00D40345" w:rsidP="00EF18B4">
      <w:pPr>
        <w:jc w:val="both"/>
      </w:pPr>
      <w:r>
        <w:t xml:space="preserve">Les </w:t>
      </w:r>
      <w:r w:rsidR="00126756">
        <w:t xml:space="preserve">travaux à réaliser </w:t>
      </w:r>
      <w:r>
        <w:t>sont</w:t>
      </w:r>
      <w:r w:rsidR="00D66B8F">
        <w:t> :</w:t>
      </w:r>
    </w:p>
    <w:p w14:paraId="6071CCBF" w14:textId="77777777" w:rsidR="00F81A03" w:rsidRPr="00422CF4" w:rsidRDefault="00F81A03" w:rsidP="009717C4">
      <w:pPr>
        <w:spacing w:before="120" w:after="120"/>
        <w:ind w:left="1440"/>
      </w:pPr>
    </w:p>
    <w:p w14:paraId="1A18F5F1" w14:textId="727AE2FB" w:rsidR="00126756" w:rsidRDefault="00126756" w:rsidP="00126756">
      <w:pPr>
        <w:rPr>
          <w:color w:val="000000"/>
          <w:sz w:val="22"/>
          <w:szCs w:val="22"/>
        </w:rPr>
      </w:pPr>
      <w:r>
        <w:rPr>
          <w:u w:val="single"/>
        </w:rPr>
        <w:t xml:space="preserve">Sur les moteurs CUMMINS 6 CTA 8.3W numéros de </w:t>
      </w:r>
      <w:r>
        <w:rPr>
          <w:color w:val="000000"/>
        </w:rPr>
        <w:t>série 60332853 et 60332854 :</w:t>
      </w:r>
    </w:p>
    <w:p w14:paraId="372BE70E" w14:textId="729837BF" w:rsidR="00126756" w:rsidRDefault="00126756" w:rsidP="00126756">
      <w:pPr>
        <w:pStyle w:val="Paragraphedeliste"/>
        <w:numPr>
          <w:ilvl w:val="0"/>
          <w:numId w:val="12"/>
        </w:numPr>
        <w:contextualSpacing w:val="0"/>
        <w:rPr>
          <w:color w:val="000000"/>
          <w:sz w:val="22"/>
          <w:szCs w:val="22"/>
        </w:rPr>
      </w:pPr>
      <w:r>
        <w:rPr>
          <w:color w:val="000000"/>
        </w:rPr>
        <w:t>Nettoyage des intercoolers bâbord et tribord</w:t>
      </w:r>
    </w:p>
    <w:p w14:paraId="2A4BD60F" w14:textId="77777777" w:rsidR="00126756" w:rsidRDefault="00126756" w:rsidP="00126756">
      <w:pPr>
        <w:pStyle w:val="Paragraphedeliste"/>
        <w:numPr>
          <w:ilvl w:val="0"/>
          <w:numId w:val="12"/>
        </w:numPr>
        <w:contextualSpacing w:val="0"/>
        <w:rPr>
          <w:color w:val="000000"/>
        </w:rPr>
      </w:pPr>
      <w:r>
        <w:rPr>
          <w:color w:val="000000"/>
        </w:rPr>
        <w:t>Remplacement du capteur de vitesse sur MP tribord</w:t>
      </w:r>
    </w:p>
    <w:p w14:paraId="3A5FCC59" w14:textId="77777777" w:rsidR="00126756" w:rsidRDefault="00126756" w:rsidP="00126756">
      <w:pPr>
        <w:pStyle w:val="Paragraphedeliste"/>
        <w:numPr>
          <w:ilvl w:val="0"/>
          <w:numId w:val="12"/>
        </w:numPr>
        <w:contextualSpacing w:val="0"/>
        <w:rPr>
          <w:color w:val="000000"/>
        </w:rPr>
      </w:pPr>
      <w:r>
        <w:rPr>
          <w:color w:val="000000"/>
        </w:rPr>
        <w:t xml:space="preserve">Remplacement des tendeurs automatiques de courroie accessoire MP </w:t>
      </w:r>
      <w:proofErr w:type="spellStart"/>
      <w:r>
        <w:rPr>
          <w:color w:val="000000"/>
        </w:rPr>
        <w:t>babord</w:t>
      </w:r>
      <w:proofErr w:type="spellEnd"/>
      <w:r>
        <w:rPr>
          <w:color w:val="000000"/>
        </w:rPr>
        <w:t xml:space="preserve"> et tribord</w:t>
      </w:r>
    </w:p>
    <w:p w14:paraId="082F5671" w14:textId="77777777" w:rsidR="00126756" w:rsidRDefault="00126756" w:rsidP="00126756">
      <w:pPr>
        <w:pStyle w:val="Paragraphedeliste"/>
        <w:numPr>
          <w:ilvl w:val="0"/>
          <w:numId w:val="12"/>
        </w:numPr>
        <w:contextualSpacing w:val="0"/>
        <w:rPr>
          <w:color w:val="000000"/>
        </w:rPr>
      </w:pPr>
      <w:r>
        <w:rPr>
          <w:color w:val="000000"/>
        </w:rPr>
        <w:t>Remplacement durite (acier) a eau de refroidissement en sortie culasse sur MP BABORD</w:t>
      </w:r>
    </w:p>
    <w:p w14:paraId="1B13D3F1" w14:textId="77777777" w:rsidR="00126756" w:rsidRDefault="00126756" w:rsidP="00126756">
      <w:pPr>
        <w:pStyle w:val="Paragraphedeliste"/>
        <w:numPr>
          <w:ilvl w:val="0"/>
          <w:numId w:val="12"/>
        </w:numPr>
        <w:contextualSpacing w:val="0"/>
        <w:rPr>
          <w:color w:val="000000"/>
        </w:rPr>
      </w:pPr>
      <w:r>
        <w:rPr>
          <w:color w:val="000000"/>
        </w:rPr>
        <w:t>Changement pompe eau de mer sur MP bâbord</w:t>
      </w:r>
    </w:p>
    <w:p w14:paraId="62B68271" w14:textId="77777777" w:rsidR="00126756" w:rsidRDefault="00126756" w:rsidP="00126756">
      <w:pPr>
        <w:pStyle w:val="Paragraphedeliste"/>
        <w:numPr>
          <w:ilvl w:val="0"/>
          <w:numId w:val="12"/>
        </w:numPr>
        <w:contextualSpacing w:val="0"/>
        <w:rPr>
          <w:color w:val="000000"/>
        </w:rPr>
      </w:pPr>
      <w:r>
        <w:rPr>
          <w:color w:val="000000"/>
        </w:rPr>
        <w:t>Changement pompe à eau douce (liquide de refroidissement) et thermostats sur moteur bâbord et tribord</w:t>
      </w:r>
    </w:p>
    <w:p w14:paraId="1E8AB2B2" w14:textId="26842F6F" w:rsidR="00D66B8F" w:rsidRPr="00462EBB" w:rsidRDefault="00126756" w:rsidP="00462EBB">
      <w:pPr>
        <w:pStyle w:val="Paragraphedeliste"/>
        <w:numPr>
          <w:ilvl w:val="0"/>
          <w:numId w:val="12"/>
        </w:numPr>
        <w:contextualSpacing w:val="0"/>
        <w:rPr>
          <w:color w:val="000000"/>
        </w:rPr>
      </w:pPr>
      <w:r>
        <w:rPr>
          <w:color w:val="000000"/>
        </w:rPr>
        <w:t xml:space="preserve">Modification du système de fixation </w:t>
      </w:r>
      <w:r w:rsidR="009C73B3">
        <w:rPr>
          <w:color w:val="000000"/>
        </w:rPr>
        <w:t>par insertion d’une</w:t>
      </w:r>
      <w:r>
        <w:rPr>
          <w:color w:val="000000"/>
        </w:rPr>
        <w:t xml:space="preserve"> isolation thermique </w:t>
      </w:r>
      <w:r w:rsidR="0050700F">
        <w:rPr>
          <w:color w:val="000000"/>
        </w:rPr>
        <w:t xml:space="preserve">des </w:t>
      </w:r>
      <w:r w:rsidR="009C73B3">
        <w:rPr>
          <w:color w:val="000000"/>
        </w:rPr>
        <w:t xml:space="preserve">silentblocs des </w:t>
      </w:r>
      <w:r w:rsidR="0050700F">
        <w:rPr>
          <w:color w:val="000000"/>
        </w:rPr>
        <w:t>supports</w:t>
      </w:r>
      <w:r>
        <w:rPr>
          <w:color w:val="000000"/>
        </w:rPr>
        <w:t xml:space="preserve"> d’échappement.</w:t>
      </w:r>
    </w:p>
    <w:p w14:paraId="24B2D1AB" w14:textId="678D0EFE" w:rsidR="00422CF4" w:rsidRPr="004334CC" w:rsidRDefault="008A1CDE" w:rsidP="004334CC">
      <w:pPr>
        <w:numPr>
          <w:ilvl w:val="0"/>
          <w:numId w:val="13"/>
        </w:numPr>
        <w:spacing w:before="120" w:after="120"/>
        <w:rPr>
          <w:b/>
          <w:bCs/>
        </w:rPr>
      </w:pPr>
      <w:r w:rsidRPr="004334CC">
        <w:rPr>
          <w:b/>
          <w:bCs/>
        </w:rPr>
        <w:t xml:space="preserve">Le devis devra préciser le délai </w:t>
      </w:r>
      <w:r w:rsidR="00FD3C6B">
        <w:rPr>
          <w:b/>
          <w:bCs/>
        </w:rPr>
        <w:t>d’intervention ainsi que l</w:t>
      </w:r>
      <w:r w:rsidRPr="004334CC">
        <w:rPr>
          <w:b/>
          <w:bCs/>
        </w:rPr>
        <w:t>e</w:t>
      </w:r>
      <w:r w:rsidR="00FD3C6B">
        <w:rPr>
          <w:b/>
          <w:bCs/>
        </w:rPr>
        <w:t>s</w:t>
      </w:r>
      <w:r w:rsidRPr="004334CC">
        <w:rPr>
          <w:b/>
          <w:bCs/>
        </w:rPr>
        <w:t xml:space="preserve"> garantie</w:t>
      </w:r>
      <w:r w:rsidR="00FD3C6B">
        <w:rPr>
          <w:b/>
          <w:bCs/>
        </w:rPr>
        <w:t>s</w:t>
      </w:r>
      <w:r w:rsidRPr="004334CC">
        <w:rPr>
          <w:b/>
          <w:bCs/>
        </w:rPr>
        <w:t xml:space="preserve"> des pièces remplacées.</w:t>
      </w:r>
    </w:p>
    <w:p w14:paraId="2C6222B4" w14:textId="4EA15BB2" w:rsidR="00EF18B4" w:rsidRPr="00380354" w:rsidRDefault="00EF18B4" w:rsidP="00EF18B4">
      <w:pPr>
        <w:keepNext/>
        <w:spacing w:before="40"/>
      </w:pPr>
      <w:r w:rsidRPr="00380354">
        <w:t>Conditions t</w:t>
      </w:r>
      <w:r w:rsidR="009C73B3">
        <w:t>echniques</w:t>
      </w:r>
      <w:r w:rsidRPr="00380354">
        <w:t> :</w:t>
      </w:r>
    </w:p>
    <w:p w14:paraId="67F157F4" w14:textId="4F76222A" w:rsidR="009717C4" w:rsidRDefault="009C73B3" w:rsidP="00065C8A">
      <w:pPr>
        <w:keepNext/>
        <w:spacing w:before="40"/>
        <w:jc w:val="both"/>
        <w:rPr>
          <w:b/>
          <w:bCs/>
        </w:rPr>
      </w:pPr>
      <w:r w:rsidRPr="004334CC">
        <w:rPr>
          <w:b/>
          <w:bCs/>
        </w:rPr>
        <w:t>Le prestataire devra justifier d’une bonne connaissance de ce</w:t>
      </w:r>
      <w:r w:rsidR="004334CC" w:rsidRPr="004334CC">
        <w:rPr>
          <w:b/>
          <w:bCs/>
        </w:rPr>
        <w:t>tte marque de moteurs</w:t>
      </w:r>
    </w:p>
    <w:p w14:paraId="6C4986D2" w14:textId="7164B3AF" w:rsidR="00FD3C6B" w:rsidRPr="004334CC" w:rsidRDefault="00FD3C6B" w:rsidP="00065C8A">
      <w:pPr>
        <w:keepNext/>
        <w:spacing w:before="40"/>
        <w:jc w:val="both"/>
        <w:rPr>
          <w:b/>
          <w:bCs/>
        </w:rPr>
      </w:pPr>
      <w:r>
        <w:rPr>
          <w:b/>
          <w:bCs/>
        </w:rPr>
        <w:t>Les travaux sont à réaliser au port de Pandop, lieu de stationnement de la barge</w:t>
      </w:r>
    </w:p>
    <w:p w14:paraId="0B11AD1A" w14:textId="69497765" w:rsidR="00EF18B4" w:rsidRPr="0086724C" w:rsidRDefault="00EF18B4" w:rsidP="00065C8A">
      <w:pPr>
        <w:keepNext/>
        <w:spacing w:before="40"/>
        <w:jc w:val="both"/>
      </w:pPr>
      <w:r w:rsidRPr="0086724C">
        <w:t>Facturation</w:t>
      </w:r>
      <w:r w:rsidR="00B37F55" w:rsidRPr="0086724C">
        <w:t> :</w:t>
      </w:r>
    </w:p>
    <w:p w14:paraId="402A767E" w14:textId="02463D33" w:rsidR="00EF18B4" w:rsidRPr="00380354" w:rsidRDefault="00EF18B4" w:rsidP="00065C8A">
      <w:pPr>
        <w:keepNext/>
        <w:spacing w:before="40"/>
        <w:jc w:val="both"/>
      </w:pPr>
      <w:r w:rsidRPr="00380354">
        <w:t>L</w:t>
      </w:r>
      <w:r w:rsidR="00056946">
        <w:t>a</w:t>
      </w:r>
      <w:r w:rsidRPr="00380354">
        <w:t xml:space="preserve"> facture</w:t>
      </w:r>
      <w:r w:rsidR="00297341">
        <w:t xml:space="preserve"> </w:t>
      </w:r>
      <w:r w:rsidR="003A4722" w:rsidRPr="003A4722">
        <w:rPr>
          <w:b/>
          <w:bCs/>
        </w:rPr>
        <w:t>qui comportera les délais de garantie des pièces remplacées</w:t>
      </w:r>
      <w:r w:rsidR="003A4722">
        <w:t xml:space="preserve"> </w:t>
      </w:r>
      <w:r w:rsidRPr="00380354">
        <w:t>s</w:t>
      </w:r>
      <w:r w:rsidR="00056946">
        <w:t>era</w:t>
      </w:r>
      <w:r w:rsidRPr="00380354">
        <w:t xml:space="preserve"> transmise </w:t>
      </w:r>
      <w:r w:rsidR="00CF3C60">
        <w:t xml:space="preserve">par courriel à </w:t>
      </w:r>
      <w:hyperlink r:id="rId9" w:history="1">
        <w:r w:rsidR="00CF3C60" w:rsidRPr="00627283">
          <w:rPr>
            <w:rStyle w:val="Lienhypertexte"/>
          </w:rPr>
          <w:t>facture@province-nord.nc</w:t>
        </w:r>
      </w:hyperlink>
      <w:r w:rsidR="00CF3C60">
        <w:t xml:space="preserve"> et à daf-transport@province-nord.nc </w:t>
      </w:r>
      <w:r w:rsidRPr="00380354">
        <w:t xml:space="preserve">après </w:t>
      </w:r>
      <w:r w:rsidR="00056946">
        <w:t>réception des travaux</w:t>
      </w:r>
      <w:r w:rsidRPr="00380354">
        <w:t xml:space="preserve"> </w:t>
      </w:r>
      <w:r w:rsidR="00CF3C60">
        <w:t xml:space="preserve">et rédigée </w:t>
      </w:r>
      <w:r w:rsidR="008D29C4">
        <w:t xml:space="preserve">au </w:t>
      </w:r>
      <w:r w:rsidRPr="00380354">
        <w:t>nom du destinataire suivant :</w:t>
      </w:r>
    </w:p>
    <w:p w14:paraId="38109485" w14:textId="3A954828" w:rsidR="00EF18B4" w:rsidRPr="00380354" w:rsidRDefault="00EF18B4" w:rsidP="00065C8A">
      <w:pPr>
        <w:keepNext/>
        <w:spacing w:before="40"/>
        <w:jc w:val="both"/>
      </w:pPr>
      <w:bookmarkStart w:id="0" w:name="_Hlk196488322"/>
      <w:r w:rsidRPr="00380354">
        <w:t>PROVINCE NORD – Direction de l’Aménagement et du Foncier – Service des ports et aérodromes – BP</w:t>
      </w:r>
      <w:r w:rsidR="00CF3C60">
        <w:t xml:space="preserve"> </w:t>
      </w:r>
      <w:r w:rsidRPr="00380354">
        <w:t>41 98860 KONE</w:t>
      </w:r>
    </w:p>
    <w:bookmarkEnd w:id="0"/>
    <w:p w14:paraId="0E3DDCFB" w14:textId="77777777" w:rsidR="00EF18B4" w:rsidRPr="00380354" w:rsidRDefault="00EF18B4" w:rsidP="00DD27D7">
      <w:pPr>
        <w:jc w:val="both"/>
      </w:pPr>
    </w:p>
    <w:p w14:paraId="76533863" w14:textId="77777777" w:rsidR="00EF18B4" w:rsidRPr="00380354" w:rsidRDefault="00EF18B4" w:rsidP="00EF18B4">
      <w:pPr>
        <w:keepNext/>
        <w:spacing w:before="40"/>
      </w:pPr>
      <w:r w:rsidRPr="00380354">
        <w:t xml:space="preserve">Critères de jugement des offres </w:t>
      </w:r>
    </w:p>
    <w:p w14:paraId="71A7186F" w14:textId="5C87CFE7" w:rsidR="00EF18B4" w:rsidRPr="00380354" w:rsidRDefault="00EF18B4" w:rsidP="00EF18B4">
      <w:pPr>
        <w:ind w:left="360"/>
        <w:jc w:val="both"/>
      </w:pPr>
      <w:r>
        <w:t>Les offres seront classées selon le critère</w:t>
      </w:r>
      <w:r w:rsidR="0DA134A8">
        <w:t xml:space="preserve"> </w:t>
      </w:r>
      <w:proofErr w:type="gramStart"/>
      <w:r w:rsidR="0DA134A8">
        <w:t>s</w:t>
      </w:r>
      <w:r>
        <w:t>uivant:</w:t>
      </w:r>
      <w:proofErr w:type="gramEnd"/>
    </w:p>
    <w:p w14:paraId="32615EE0" w14:textId="1F69BEF3" w:rsidR="00EF18B4" w:rsidRDefault="004334CC" w:rsidP="00EF18B4">
      <w:pPr>
        <w:numPr>
          <w:ilvl w:val="0"/>
          <w:numId w:val="5"/>
        </w:numPr>
        <w:overflowPunct w:val="0"/>
        <w:autoSpaceDE w:val="0"/>
        <w:autoSpaceDN w:val="0"/>
        <w:contextualSpacing/>
        <w:jc w:val="both"/>
      </w:pPr>
      <w:r>
        <w:t>90</w:t>
      </w:r>
      <w:r w:rsidR="00EF18B4">
        <w:t>% sur le tarif</w:t>
      </w:r>
      <w:r w:rsidR="009C73B3">
        <w:t xml:space="preserve"> proposé</w:t>
      </w:r>
    </w:p>
    <w:p w14:paraId="43733699" w14:textId="2F35EDE5" w:rsidR="004334CC" w:rsidRPr="00380354" w:rsidRDefault="004334CC" w:rsidP="00EF18B4">
      <w:pPr>
        <w:numPr>
          <w:ilvl w:val="0"/>
          <w:numId w:val="5"/>
        </w:numPr>
        <w:overflowPunct w:val="0"/>
        <w:autoSpaceDE w:val="0"/>
        <w:autoSpaceDN w:val="0"/>
        <w:contextualSpacing/>
        <w:jc w:val="both"/>
      </w:pPr>
      <w:r>
        <w:t xml:space="preserve">10% compétences techniques </w:t>
      </w:r>
    </w:p>
    <w:p w14:paraId="2FAD742F" w14:textId="3F0998E1" w:rsidR="004B5076" w:rsidRDefault="004B5076" w:rsidP="1AC67199">
      <w:pPr>
        <w:overflowPunct w:val="0"/>
        <w:autoSpaceDE w:val="0"/>
        <w:autoSpaceDN w:val="0"/>
        <w:contextualSpacing/>
        <w:jc w:val="both"/>
      </w:pPr>
    </w:p>
    <w:sectPr w:rsidR="004B5076">
      <w:pgSz w:w="11906" w:h="16838"/>
      <w:pgMar w:top="1417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AD088E"/>
    <w:multiLevelType w:val="multilevel"/>
    <w:tmpl w:val="CB4C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62EC9"/>
    <w:multiLevelType w:val="hybridMultilevel"/>
    <w:tmpl w:val="8A5C7F72"/>
    <w:lvl w:ilvl="0" w:tplc="2F86A2BC">
      <w:start w:val="1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3C016C"/>
    <w:multiLevelType w:val="hybridMultilevel"/>
    <w:tmpl w:val="A7AE425E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636F5"/>
    <w:multiLevelType w:val="hybridMultilevel"/>
    <w:tmpl w:val="4C2CB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1B0E"/>
    <w:multiLevelType w:val="multilevel"/>
    <w:tmpl w:val="4E54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781428"/>
    <w:multiLevelType w:val="hybridMultilevel"/>
    <w:tmpl w:val="1B5025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A75307"/>
    <w:multiLevelType w:val="hybridMultilevel"/>
    <w:tmpl w:val="104A4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300C4"/>
    <w:multiLevelType w:val="hybridMultilevel"/>
    <w:tmpl w:val="9E62ACC4"/>
    <w:lvl w:ilvl="0" w:tplc="200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9969">
    <w:abstractNumId w:val="4"/>
  </w:num>
  <w:num w:numId="2" w16cid:durableId="1557621463">
    <w:abstractNumId w:val="3"/>
  </w:num>
  <w:num w:numId="3" w16cid:durableId="2530496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10"/>
  </w:num>
  <w:num w:numId="6" w16cid:durableId="1898011103">
    <w:abstractNumId w:val="4"/>
  </w:num>
  <w:num w:numId="7" w16cid:durableId="1565529305">
    <w:abstractNumId w:val="9"/>
  </w:num>
  <w:num w:numId="8" w16cid:durableId="1997148477">
    <w:abstractNumId w:val="8"/>
  </w:num>
  <w:num w:numId="9" w16cid:durableId="348289503">
    <w:abstractNumId w:val="5"/>
  </w:num>
  <w:num w:numId="10" w16cid:durableId="713892639">
    <w:abstractNumId w:val="6"/>
  </w:num>
  <w:num w:numId="11" w16cid:durableId="1913733256">
    <w:abstractNumId w:val="1"/>
  </w:num>
  <w:num w:numId="12" w16cid:durableId="1076828876">
    <w:abstractNumId w:val="2"/>
  </w:num>
  <w:num w:numId="13" w16cid:durableId="579366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000A14"/>
    <w:rsid w:val="00056946"/>
    <w:rsid w:val="00065C8A"/>
    <w:rsid w:val="000B21ED"/>
    <w:rsid w:val="000B3E04"/>
    <w:rsid w:val="00105769"/>
    <w:rsid w:val="00126756"/>
    <w:rsid w:val="001357F7"/>
    <w:rsid w:val="001B5A98"/>
    <w:rsid w:val="0025345A"/>
    <w:rsid w:val="00276C22"/>
    <w:rsid w:val="00290570"/>
    <w:rsid w:val="00297341"/>
    <w:rsid w:val="002E5531"/>
    <w:rsid w:val="00322CA8"/>
    <w:rsid w:val="00387C81"/>
    <w:rsid w:val="003A4722"/>
    <w:rsid w:val="00422CF4"/>
    <w:rsid w:val="004334CC"/>
    <w:rsid w:val="00443892"/>
    <w:rsid w:val="00462EBB"/>
    <w:rsid w:val="00474029"/>
    <w:rsid w:val="004B5076"/>
    <w:rsid w:val="004E33FD"/>
    <w:rsid w:val="004E7CE3"/>
    <w:rsid w:val="0050700F"/>
    <w:rsid w:val="0059032F"/>
    <w:rsid w:val="005A4330"/>
    <w:rsid w:val="005A61F9"/>
    <w:rsid w:val="005F39A5"/>
    <w:rsid w:val="00793B9B"/>
    <w:rsid w:val="007A0413"/>
    <w:rsid w:val="007C5B9A"/>
    <w:rsid w:val="007F7CE0"/>
    <w:rsid w:val="00852AF5"/>
    <w:rsid w:val="0086724C"/>
    <w:rsid w:val="00875730"/>
    <w:rsid w:val="008772F5"/>
    <w:rsid w:val="00894914"/>
    <w:rsid w:val="008A1CDE"/>
    <w:rsid w:val="008C212A"/>
    <w:rsid w:val="008D29C4"/>
    <w:rsid w:val="008D384A"/>
    <w:rsid w:val="009251F6"/>
    <w:rsid w:val="00962B64"/>
    <w:rsid w:val="009717C4"/>
    <w:rsid w:val="00985CED"/>
    <w:rsid w:val="009C73B3"/>
    <w:rsid w:val="009D7D30"/>
    <w:rsid w:val="009E24F0"/>
    <w:rsid w:val="009F3DB8"/>
    <w:rsid w:val="00A409B1"/>
    <w:rsid w:val="00A96072"/>
    <w:rsid w:val="00AB56E1"/>
    <w:rsid w:val="00B22B46"/>
    <w:rsid w:val="00B37F55"/>
    <w:rsid w:val="00B94F1D"/>
    <w:rsid w:val="00BF1F40"/>
    <w:rsid w:val="00C143F9"/>
    <w:rsid w:val="00CB0B43"/>
    <w:rsid w:val="00CE0E3B"/>
    <w:rsid w:val="00CE46D4"/>
    <w:rsid w:val="00CF1AA4"/>
    <w:rsid w:val="00CF3C60"/>
    <w:rsid w:val="00D05CA1"/>
    <w:rsid w:val="00D07C46"/>
    <w:rsid w:val="00D40345"/>
    <w:rsid w:val="00D66B8F"/>
    <w:rsid w:val="00D71D01"/>
    <w:rsid w:val="00D83A28"/>
    <w:rsid w:val="00DB2AD3"/>
    <w:rsid w:val="00DD27D7"/>
    <w:rsid w:val="00E3467F"/>
    <w:rsid w:val="00EA0293"/>
    <w:rsid w:val="00EF18B4"/>
    <w:rsid w:val="00F0687E"/>
    <w:rsid w:val="00F07838"/>
    <w:rsid w:val="00F51E8D"/>
    <w:rsid w:val="00F77077"/>
    <w:rsid w:val="00F81A03"/>
    <w:rsid w:val="00FD1045"/>
    <w:rsid w:val="00FD3C6B"/>
    <w:rsid w:val="06AA22CE"/>
    <w:rsid w:val="077C3E24"/>
    <w:rsid w:val="0DA134A8"/>
    <w:rsid w:val="12AFD9F9"/>
    <w:rsid w:val="13BB92A1"/>
    <w:rsid w:val="188062FE"/>
    <w:rsid w:val="1AC67199"/>
    <w:rsid w:val="286AEDFF"/>
    <w:rsid w:val="320D9A1C"/>
    <w:rsid w:val="33B78905"/>
    <w:rsid w:val="381BA8AA"/>
    <w:rsid w:val="3BE88FF9"/>
    <w:rsid w:val="419440FE"/>
    <w:rsid w:val="42FAFF79"/>
    <w:rsid w:val="42FF5611"/>
    <w:rsid w:val="4310D181"/>
    <w:rsid w:val="4858FCD9"/>
    <w:rsid w:val="4D72EC9B"/>
    <w:rsid w:val="4DC49D12"/>
    <w:rsid w:val="4E7C5156"/>
    <w:rsid w:val="5809E042"/>
    <w:rsid w:val="587BAA95"/>
    <w:rsid w:val="5B99584A"/>
    <w:rsid w:val="5E96DBA7"/>
    <w:rsid w:val="61F7C88F"/>
    <w:rsid w:val="6A5D829F"/>
    <w:rsid w:val="6F693A4F"/>
    <w:rsid w:val="726BF265"/>
    <w:rsid w:val="74EF8389"/>
    <w:rsid w:val="79A082BE"/>
    <w:rsid w:val="7F8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43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CF3C6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acture@province-nord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5C5BD40F5224CA909F3D0274D07BF" ma:contentTypeVersion="10" ma:contentTypeDescription="Crée un document." ma:contentTypeScope="" ma:versionID="40ff53c935fa55bedc8aad8ead0c8afc">
  <xsd:schema xmlns:xsd="http://www.w3.org/2001/XMLSchema" xmlns:xs="http://www.w3.org/2001/XMLSchema" xmlns:p="http://schemas.microsoft.com/office/2006/metadata/properties" xmlns:ns2="e3c48b93-45b2-4f97-bbec-e08ade0c3f26" targetNamespace="http://schemas.microsoft.com/office/2006/metadata/properties" ma:root="true" ma:fieldsID="f2261eaf53fc7f9dbb3f5b75805f7bfb" ns2:_="">
    <xsd:import namespace="e3c48b93-45b2-4f97-bbec-e08ade0c3f26"/>
    <xsd:element name="properties">
      <xsd:complexType>
        <xsd:sequence>
          <xsd:element name="documentManagement">
            <xsd:complexType>
              <xsd:all>
                <xsd:element ref="ns2:PRESTATAIRE" minOccurs="0"/>
                <xsd:element ref="ns2:sousdomaine" minOccurs="0"/>
                <xsd:element ref="ns2:Archiv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8b93-45b2-4f97-bbec-e08ade0c3f26" elementFormDefault="qualified">
    <xsd:import namespace="http://schemas.microsoft.com/office/2006/documentManagement/types"/>
    <xsd:import namespace="http://schemas.microsoft.com/office/infopath/2007/PartnerControls"/>
    <xsd:element name="PRESTATAIRE" ma:index="1" nillable="true" ma:displayName="PRESTATAIRE" ma:format="Dropdown" ma:internalName="PRESTATAIRE">
      <xsd:simpleType>
        <xsd:restriction base="dms:Text">
          <xsd:maxLength value="255"/>
        </xsd:restriction>
      </xsd:simpleType>
    </xsd:element>
    <xsd:element name="sousdomaine" ma:index="3" nillable="true" ma:displayName="sous domaine" ma:format="Dropdown" ma:internalName="sousdomaine">
      <xsd:simpleType>
        <xsd:restriction base="dms:Choice">
          <xsd:enumeration value="DEVIS&amp; BONS DE COMMANDE"/>
          <xsd:enumeration value="SUIVI BUDGET"/>
          <xsd:enumeration value="CONVENTIONS"/>
          <xsd:enumeration value="MARCHES"/>
          <xsd:enumeration value="Demande d'engagement"/>
          <xsd:enumeration value="Demande de virement CP"/>
          <xsd:enumeration value="Procédures"/>
          <xsd:enumeration value="ARCHIVES"/>
          <xsd:enumeration value="CONSULTATIONS (Seuil 1)"/>
          <xsd:enumeration value="Virements de crédit"/>
        </xsd:restriction>
      </xsd:simpleType>
    </xsd:element>
    <xsd:element name="Archive" ma:index="4" nillable="true" ma:displayName="Archive" ma:default="0" ma:format="Dropdown" ma:internalName="Archiv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TATAIRE xmlns="e3c48b93-45b2-4f97-bbec-e08ade0c3f26" xsi:nil="true"/>
    <sousdomaine xmlns="e3c48b93-45b2-4f97-bbec-e08ade0c3f26">CONSULTATIONS (Seuil 1)</sousdomaine>
    <Archive xmlns="e3c48b93-45b2-4f97-bbec-e08ade0c3f26">false</Archive>
  </documentManagement>
</p:properties>
</file>

<file path=customXml/itemProps1.xml><?xml version="1.0" encoding="utf-8"?>
<ds:datastoreItem xmlns:ds="http://schemas.openxmlformats.org/officeDocument/2006/customXml" ds:itemID="{B4E22ADD-54E8-4B19-84F7-EAB966A24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8b93-45b2-4f97-bbec-e08ade0c3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9692D-A203-4258-AA18-734C4795C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0062C-AFBA-4C6D-B6BA-8DE59654A6C2}">
  <ds:schemaRefs>
    <ds:schemaRef ds:uri="http://schemas.microsoft.com/office/2006/metadata/properties"/>
    <ds:schemaRef ds:uri="http://schemas.microsoft.com/office/infopath/2007/PartnerControls"/>
    <ds:schemaRef ds:uri="e3c48b93-45b2-4f97-bbec-e08ade0c3f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CHAILLEUX Sylvie</cp:lastModifiedBy>
  <cp:revision>4</cp:revision>
  <dcterms:created xsi:type="dcterms:W3CDTF">2025-08-06T00:30:00Z</dcterms:created>
  <dcterms:modified xsi:type="dcterms:W3CDTF">2025-08-06T01:57:00Z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0x010100A0A5C5BD40F5224CA909F3D0274D07BF</vt:lpwstr>
  </property>
  <property fmtid="{D5CDD505-2E9C-101B-9397-08002B2CF9AE}" pid="3" name="Ref.">
    <vt:lpwstr>CONS-418</vt:lpwstr>
  </property>
</Properties>
</file>