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46162" w14:textId="77777777" w:rsidR="00EF18B4" w:rsidRPr="00681BE9" w:rsidRDefault="00EF18B4" w:rsidP="00EF18B4">
      <w:pPr>
        <w:jc w:val="center"/>
        <w:rPr>
          <w:sz w:val="22"/>
        </w:rPr>
      </w:pPr>
      <w:bookmarkStart w:id="0" w:name="_Hlk207633883"/>
      <w:bookmarkEnd w:id="0"/>
    </w:p>
    <w:tbl>
      <w:tblPr>
        <w:tblStyle w:val="Grilledutableau"/>
        <w:tblW w:w="1049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4218"/>
        <w:gridCol w:w="2976"/>
      </w:tblGrid>
      <w:tr w:rsidR="00EF18B4" w14:paraId="367B093F" w14:textId="77777777" w:rsidTr="00C37BE5">
        <w:tc>
          <w:tcPr>
            <w:tcW w:w="3296" w:type="dxa"/>
          </w:tcPr>
          <w:p w14:paraId="50C89C1B" w14:textId="77777777" w:rsidR="00EF18B4" w:rsidRDefault="00EF18B4" w:rsidP="00C37BE5">
            <w:pPr>
              <w:rPr>
                <w:rFonts w:ascii="Arial Narrow" w:hAnsi="Arial Narrow" w:cs="Arial"/>
              </w:rPr>
            </w:pPr>
            <w:r>
              <w:rPr>
                <w:noProof/>
              </w:rPr>
              <w:drawing>
                <wp:anchor distT="0" distB="0" distL="114300" distR="114300" simplePos="0" relativeHeight="251659264" behindDoc="0" locked="0" layoutInCell="1" allowOverlap="1" wp14:anchorId="67EF9C90" wp14:editId="6E563E6A">
                  <wp:simplePos x="0" y="0"/>
                  <wp:positionH relativeFrom="column">
                    <wp:posOffset>46866</wp:posOffset>
                  </wp:positionH>
                  <wp:positionV relativeFrom="paragraph">
                    <wp:posOffset>118357</wp:posOffset>
                  </wp:positionV>
                  <wp:extent cx="1597660" cy="1396365"/>
                  <wp:effectExtent l="0" t="0" r="2540" b="0"/>
                  <wp:wrapTopAndBottom/>
                  <wp:docPr id="3" name="Image 3" descr="Description : antennenordo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antennenordoue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7660" cy="1396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18" w:type="dxa"/>
          </w:tcPr>
          <w:p w14:paraId="3B1997CB" w14:textId="77777777" w:rsidR="00EF18B4" w:rsidRPr="00744AEC" w:rsidRDefault="00EF18B4" w:rsidP="00C37BE5">
            <w:pPr>
              <w:pStyle w:val="En-tte"/>
              <w:jc w:val="center"/>
              <w:rPr>
                <w:rFonts w:ascii="Calibri" w:hAnsi="Calibri" w:cs="Calibri"/>
              </w:rPr>
            </w:pPr>
            <w:r w:rsidRPr="003A4089">
              <w:rPr>
                <w:rFonts w:ascii="Calibri" w:hAnsi="Calibri" w:cs="Calibri"/>
                <w:sz w:val="20"/>
                <w:szCs w:val="20"/>
              </w:rPr>
              <w:t>République Française</w:t>
            </w:r>
          </w:p>
        </w:tc>
        <w:tc>
          <w:tcPr>
            <w:tcW w:w="2976" w:type="dxa"/>
          </w:tcPr>
          <w:p w14:paraId="5FE1145F" w14:textId="77777777" w:rsidR="00EF18B4" w:rsidRPr="003A4089" w:rsidRDefault="00EF18B4" w:rsidP="00C37BE5">
            <w:pPr>
              <w:pStyle w:val="Sous-titre"/>
              <w:rPr>
                <w:rFonts w:ascii="Calibri" w:hAnsi="Calibri" w:cs="Calibri"/>
                <w:sz w:val="20"/>
                <w:szCs w:val="24"/>
              </w:rPr>
            </w:pPr>
            <w:r w:rsidRPr="003A4089">
              <w:rPr>
                <w:rFonts w:ascii="Calibri" w:hAnsi="Calibri" w:cs="Calibri"/>
                <w:sz w:val="20"/>
                <w:szCs w:val="24"/>
              </w:rPr>
              <w:t>NOUVELLE-CALÉDONIE</w:t>
            </w:r>
          </w:p>
          <w:p w14:paraId="58D7613E" w14:textId="77777777" w:rsidR="00EF18B4" w:rsidRPr="003A4089" w:rsidRDefault="00EF18B4" w:rsidP="00C37BE5">
            <w:pPr>
              <w:jc w:val="center"/>
              <w:rPr>
                <w:rFonts w:ascii="Calibri" w:hAnsi="Calibri" w:cs="Calibri"/>
                <w:sz w:val="20"/>
              </w:rPr>
            </w:pPr>
            <w:r w:rsidRPr="003A4089">
              <w:rPr>
                <w:rFonts w:ascii="Calibri" w:hAnsi="Calibri" w:cs="Calibri"/>
                <w:sz w:val="20"/>
              </w:rPr>
              <w:t>---</w:t>
            </w:r>
          </w:p>
          <w:p w14:paraId="59BA7478" w14:textId="77777777" w:rsidR="00EF18B4" w:rsidRPr="003A4089" w:rsidRDefault="00EF18B4" w:rsidP="00C37BE5">
            <w:pPr>
              <w:jc w:val="center"/>
              <w:rPr>
                <w:rFonts w:ascii="Calibri" w:hAnsi="Calibri" w:cs="Calibri"/>
                <w:b/>
                <w:bCs/>
                <w:sz w:val="20"/>
              </w:rPr>
            </w:pPr>
            <w:r w:rsidRPr="003A4089">
              <w:rPr>
                <w:rFonts w:ascii="Calibri" w:hAnsi="Calibri" w:cs="Calibri"/>
                <w:b/>
                <w:bCs/>
                <w:sz w:val="20"/>
              </w:rPr>
              <w:t>PROVINCE NORD</w:t>
            </w:r>
          </w:p>
          <w:p w14:paraId="6112FD7A" w14:textId="77777777" w:rsidR="00EF18B4" w:rsidRPr="003A4089" w:rsidRDefault="00EF18B4" w:rsidP="00C37BE5">
            <w:pPr>
              <w:jc w:val="center"/>
              <w:rPr>
                <w:rFonts w:ascii="Calibri" w:hAnsi="Calibri" w:cs="Calibri"/>
                <w:sz w:val="20"/>
              </w:rPr>
            </w:pPr>
            <w:r w:rsidRPr="003A4089">
              <w:rPr>
                <w:rFonts w:ascii="Calibri" w:hAnsi="Calibri" w:cs="Calibri"/>
                <w:sz w:val="20"/>
              </w:rPr>
              <w:t>---</w:t>
            </w:r>
          </w:p>
          <w:p w14:paraId="30932204" w14:textId="77777777" w:rsidR="00EF18B4" w:rsidRPr="003A4089" w:rsidRDefault="00EF18B4" w:rsidP="00C37BE5">
            <w:pPr>
              <w:jc w:val="center"/>
              <w:rPr>
                <w:rFonts w:ascii="Calibri" w:hAnsi="Calibri" w:cs="Calibri"/>
                <w:sz w:val="20"/>
              </w:rPr>
            </w:pPr>
            <w:r w:rsidRPr="003A4089">
              <w:rPr>
                <w:rFonts w:ascii="Calibri" w:hAnsi="Calibri" w:cs="Calibri"/>
                <w:sz w:val="20"/>
              </w:rPr>
              <w:t>B.P. 41 98860 KONÉ</w:t>
            </w:r>
          </w:p>
          <w:p w14:paraId="178CAE20" w14:textId="77777777" w:rsidR="00EF18B4" w:rsidRPr="003A4089" w:rsidRDefault="00EF18B4" w:rsidP="00C37BE5">
            <w:pPr>
              <w:jc w:val="center"/>
              <w:rPr>
                <w:rFonts w:ascii="Calibri" w:hAnsi="Calibri" w:cs="Calibri"/>
                <w:sz w:val="20"/>
              </w:rPr>
            </w:pPr>
            <w:r w:rsidRPr="003A4089">
              <w:rPr>
                <w:rFonts w:ascii="Calibri" w:hAnsi="Calibri" w:cs="Calibri"/>
                <w:sz w:val="20"/>
              </w:rPr>
              <w:t>---</w:t>
            </w:r>
          </w:p>
          <w:p w14:paraId="0B00BDB9" w14:textId="77EB5392" w:rsidR="00EF18B4" w:rsidRPr="006719A7" w:rsidRDefault="00EF18B4" w:rsidP="00C37BE5">
            <w:pPr>
              <w:jc w:val="center"/>
              <w:rPr>
                <w:rFonts w:ascii="Calibri" w:hAnsi="Calibri" w:cs="Calibri"/>
                <w:b/>
                <w:bCs/>
              </w:rPr>
            </w:pPr>
            <w:r w:rsidRPr="006719A7">
              <w:rPr>
                <w:rFonts w:ascii="Calibri" w:hAnsi="Calibri" w:cs="Calibri"/>
                <w:b/>
                <w:bCs/>
                <w:sz w:val="20"/>
                <w:szCs w:val="20"/>
              </w:rPr>
              <w:t>« Direction </w:t>
            </w:r>
            <w:r>
              <w:rPr>
                <w:rFonts w:ascii="Calibri" w:hAnsi="Calibri" w:cs="Calibri"/>
                <w:b/>
                <w:bCs/>
                <w:sz w:val="20"/>
                <w:szCs w:val="20"/>
              </w:rPr>
              <w:t xml:space="preserve">de l’Aménagement et du Foncier </w:t>
            </w:r>
            <w:r w:rsidRPr="006719A7">
              <w:rPr>
                <w:rFonts w:ascii="Calibri" w:hAnsi="Calibri" w:cs="Calibri"/>
                <w:b/>
                <w:bCs/>
                <w:sz w:val="20"/>
                <w:szCs w:val="20"/>
              </w:rPr>
              <w:t>»</w:t>
            </w:r>
          </w:p>
        </w:tc>
      </w:tr>
    </w:tbl>
    <w:p w14:paraId="291E81B7" w14:textId="77777777" w:rsidR="00EF18B4" w:rsidRDefault="00EF18B4" w:rsidP="00EF18B4">
      <w:pPr>
        <w:rPr>
          <w:rFonts w:ascii="Arial Narrow" w:hAnsi="Arial Narrow" w:cs="Arial"/>
        </w:rPr>
      </w:pPr>
    </w:p>
    <w:p w14:paraId="6761C103" w14:textId="5DABF766" w:rsidR="00985CED" w:rsidRPr="009D664F" w:rsidRDefault="00985CED" w:rsidP="00985CED">
      <w:r w:rsidRPr="009D664F">
        <w:t>N°</w:t>
      </w:r>
      <w:r>
        <w:t xml:space="preserve"> 6080206 - </w:t>
      </w:r>
      <w:r w:rsidR="00BC3795">
        <w:t>79</w:t>
      </w:r>
      <w:r>
        <w:t xml:space="preserve">/2025 </w:t>
      </w:r>
    </w:p>
    <w:p w14:paraId="7F465E5B" w14:textId="77777777" w:rsidR="00EF18B4" w:rsidRDefault="00EF18B4" w:rsidP="00EF18B4">
      <w:pPr>
        <w:rPr>
          <w:rFonts w:ascii="Arial Narrow" w:hAnsi="Arial Narrow" w:cs="Arial"/>
        </w:rPr>
      </w:pPr>
    </w:p>
    <w:p w14:paraId="499EC451" w14:textId="77777777" w:rsidR="00EF18B4" w:rsidRDefault="00EF18B4" w:rsidP="00EF18B4">
      <w:pPr>
        <w:rPr>
          <w:rFonts w:ascii="Arial Narrow" w:hAnsi="Arial Narrow" w:cs="Arial"/>
        </w:rPr>
      </w:pPr>
    </w:p>
    <w:p w14:paraId="19397D3B" w14:textId="35015615" w:rsidR="00322CA8" w:rsidRPr="00EF18B4" w:rsidRDefault="00EF18B4" w:rsidP="00EF18B4">
      <w:pPr>
        <w:jc w:val="center"/>
        <w:rPr>
          <w:b/>
          <w:bCs/>
          <w:u w:val="single"/>
        </w:rPr>
      </w:pPr>
      <w:r w:rsidRPr="00EF18B4">
        <w:rPr>
          <w:b/>
          <w:bCs/>
          <w:u w:val="single"/>
        </w:rPr>
        <w:t>FICHE DE BESOINS</w:t>
      </w:r>
    </w:p>
    <w:p w14:paraId="23DB2547" w14:textId="77777777" w:rsidR="00EF18B4" w:rsidRDefault="00EF18B4"/>
    <w:p w14:paraId="56814E73" w14:textId="2940EE54" w:rsidR="00F63FA9" w:rsidRDefault="008432F7" w:rsidP="008432F7">
      <w:pPr>
        <w:overflowPunct w:val="0"/>
        <w:autoSpaceDE w:val="0"/>
        <w:autoSpaceDN w:val="0"/>
        <w:contextualSpacing/>
        <w:jc w:val="both"/>
        <w:rPr>
          <w:color w:val="333333"/>
          <w:sz w:val="22"/>
          <w:szCs w:val="22"/>
          <w:shd w:val="clear" w:color="auto" w:fill="FFFFFF"/>
        </w:rPr>
      </w:pPr>
      <w:r w:rsidRPr="008432F7">
        <w:rPr>
          <w:color w:val="333333"/>
          <w:sz w:val="22"/>
          <w:szCs w:val="22"/>
          <w:shd w:val="clear" w:color="auto" w:fill="FFFFFF"/>
        </w:rPr>
        <w:t xml:space="preserve">Le service des ports et aérodromes de la Province Nord lance une consultation pour </w:t>
      </w:r>
      <w:r w:rsidR="001A25E5">
        <w:rPr>
          <w:color w:val="333333"/>
          <w:sz w:val="22"/>
          <w:szCs w:val="22"/>
          <w:shd w:val="clear" w:color="auto" w:fill="FFFFFF"/>
        </w:rPr>
        <w:t>l’exécution de réparations sur des segments de clôtures existantes.</w:t>
      </w:r>
    </w:p>
    <w:p w14:paraId="1FA902BC" w14:textId="51F0B508" w:rsidR="001A25E5" w:rsidRDefault="001A25E5" w:rsidP="008432F7">
      <w:pPr>
        <w:overflowPunct w:val="0"/>
        <w:autoSpaceDE w:val="0"/>
        <w:autoSpaceDN w:val="0"/>
        <w:contextualSpacing/>
        <w:jc w:val="both"/>
        <w:rPr>
          <w:color w:val="333333"/>
          <w:sz w:val="22"/>
          <w:szCs w:val="22"/>
          <w:shd w:val="clear" w:color="auto" w:fill="FFFFFF"/>
        </w:rPr>
      </w:pPr>
      <w:r>
        <w:rPr>
          <w:color w:val="333333"/>
          <w:sz w:val="22"/>
          <w:szCs w:val="22"/>
          <w:shd w:val="clear" w:color="auto" w:fill="FFFFFF"/>
        </w:rPr>
        <w:t>Les clôtures périphériques à réparer sont localisées à proximité du parking de l’aérogare de l’aérodrome de Koumac.</w:t>
      </w:r>
    </w:p>
    <w:p w14:paraId="214B868B" w14:textId="77777777" w:rsidR="001A25E5" w:rsidRDefault="001A25E5" w:rsidP="008432F7">
      <w:pPr>
        <w:overflowPunct w:val="0"/>
        <w:autoSpaceDE w:val="0"/>
        <w:autoSpaceDN w:val="0"/>
        <w:contextualSpacing/>
        <w:jc w:val="both"/>
        <w:rPr>
          <w:color w:val="333333"/>
          <w:sz w:val="22"/>
          <w:szCs w:val="22"/>
          <w:shd w:val="clear" w:color="auto" w:fill="FFFFFF"/>
        </w:rPr>
      </w:pPr>
    </w:p>
    <w:p w14:paraId="511ADA23" w14:textId="6EB0B258" w:rsidR="008432F7" w:rsidRDefault="001A25E5" w:rsidP="008432F7">
      <w:pPr>
        <w:overflowPunct w:val="0"/>
        <w:autoSpaceDE w:val="0"/>
        <w:autoSpaceDN w:val="0"/>
        <w:contextualSpacing/>
        <w:jc w:val="both"/>
        <w:rPr>
          <w:color w:val="333333"/>
          <w:sz w:val="22"/>
          <w:szCs w:val="22"/>
          <w:shd w:val="clear" w:color="auto" w:fill="FFFFFF"/>
        </w:rPr>
      </w:pPr>
      <w:r>
        <w:rPr>
          <w:noProof/>
        </w:rPr>
        <mc:AlternateContent>
          <mc:Choice Requires="wps">
            <w:drawing>
              <wp:anchor distT="0" distB="0" distL="114300" distR="114300" simplePos="0" relativeHeight="251716608" behindDoc="0" locked="0" layoutInCell="1" allowOverlap="1" wp14:anchorId="5C18B699" wp14:editId="3FDD639E">
                <wp:simplePos x="0" y="0"/>
                <wp:positionH relativeFrom="column">
                  <wp:posOffset>2543175</wp:posOffset>
                </wp:positionH>
                <wp:positionV relativeFrom="paragraph">
                  <wp:posOffset>909320</wp:posOffset>
                </wp:positionV>
                <wp:extent cx="755650" cy="400050"/>
                <wp:effectExtent l="0" t="0" r="25400" b="19050"/>
                <wp:wrapNone/>
                <wp:docPr id="1839141849" name="Ellipse 6"/>
                <wp:cNvGraphicFramePr/>
                <a:graphic xmlns:a="http://schemas.openxmlformats.org/drawingml/2006/main">
                  <a:graphicData uri="http://schemas.microsoft.com/office/word/2010/wordprocessingShape">
                    <wps:wsp>
                      <wps:cNvSpPr/>
                      <wps:spPr>
                        <a:xfrm>
                          <a:off x="0" y="0"/>
                          <a:ext cx="755650" cy="400050"/>
                        </a:xfrm>
                        <a:prstGeom prst="ellipse">
                          <a:avLst/>
                        </a:prstGeom>
                        <a:noFill/>
                        <a:ln>
                          <a:solidFill>
                            <a:srgbClr val="EE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27CEDC" id="Ellipse 6" o:spid="_x0000_s1026" style="position:absolute;margin-left:200.25pt;margin-top:71.6pt;width:59.5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dBiAIAAHwFAAAOAAAAZHJzL2Uyb0RvYy54bWysVE1v2zAMvQ/YfxB0X+0ESbsFdYqgH8OA&#10;oivWDj0rshQLkEVNUuJkv36UZDvZWuww7CKLIvlIPpO8vNq3muyE8wpMRSdnJSXCcKiV2VT0+/Pd&#10;h4+U+MBMzTQYUdGD8PRq+f7dZWcXYgoN6Fo4giDGLzpb0SYEuygKzxvRMn8GVhhUSnAtCyi6TVE7&#10;1iF6q4tpWZ4XHbjaOuDCe3y9yUq6TPhSCh6+SulFILqimFtIp0vnOp7F8pItNo7ZRvE+DfYPWbRM&#10;GQw6Qt2wwMjWqVdQreIOPMhwxqEtQErFRaoBq5mUf1Tz1DArUi1IjrcjTf7/wfKH3ZN9dEhDZ/3C&#10;4zVWsZeujV/Mj+wTWYeRLLEPhOPjxXx+PkdKOapmZVniHVGKo7N1PnwW0JJ4qajQWlkfy2ELtrv3&#10;IVsPVvHZwJ3SOv0SbeKDB63q+JYEt1lfa0d2DP/l7S2GHCL+ZhYBb5hvsp0/+Cj0qUXU4lhouoWD&#10;FhFem29CElVjadOUZOpBMUZknAsTJlnVsFrkAJP5SR6xa6NH4iEBRmSJBYzYPcBgmUEG7ExJbx9d&#10;RWrh0bn8W2LZefRIkcGE0blVBtxbABqr6iNn+4GkTE1kaQ314dERB3mAvOV3Cnm+Zz48MocTg42A&#10;WyB8xUNq6CoK/Y2SBtzPt96jPTYyainpcAIr6n9smROU6C8GW/zTZDaLI5uE2fxiioI71axPNWbb&#10;XgM2xgT3jeXpGu2DHq7SQfuCy2IVo6KKGY6xK8qDG4TrkDcDrhsuVqtkhmNqWbg3T5ZH8Mhq7LDn&#10;/Qtztm/tgDPxAMO0vmrvbBs9Day2AaRKvX/ktecbRzw1Tr+O4g45lZPVcWkufwEAAP//AwBQSwME&#10;FAAGAAgAAAAhAO1urgfgAAAACwEAAA8AAABkcnMvZG93bnJldi54bWxMj8FKxDAQhu+C7xBG8OYm&#10;2+1WrU0XEUR0FbEK4i3bjG2xmZQm261v73jS48z/8c83xWZ2vZhwDJ0nDcuFAoFUe9tRo+Ht9fbs&#10;AkSIhqzpPaGGbwywKY+PCpNbf6AXnKrYCC6hkBsNbYxDLmWoW3QmLPyAxNmnH52JPI6NtKM5cLnr&#10;ZaJUJp3piC+0ZsCbFuuvau80VJiG9mH7/JGdO7KPT/ereXq/0/r0ZL6+AhFxjn8w/OqzOpTstPN7&#10;skH0GlKl1oxykK4SEEysl5e82WlIVJaALAv5/4fyBwAA//8DAFBLAQItABQABgAIAAAAIQC2gziS&#10;/gAAAOEBAAATAAAAAAAAAAAAAAAAAAAAAABbQ29udGVudF9UeXBlc10ueG1sUEsBAi0AFAAGAAgA&#10;AAAhADj9If/WAAAAlAEAAAsAAAAAAAAAAAAAAAAALwEAAF9yZWxzLy5yZWxzUEsBAi0AFAAGAAgA&#10;AAAhAM/uh0GIAgAAfAUAAA4AAAAAAAAAAAAAAAAALgIAAGRycy9lMm9Eb2MueG1sUEsBAi0AFAAG&#10;AAgAAAAhAO1urgfgAAAACwEAAA8AAAAAAAAAAAAAAAAA4gQAAGRycy9kb3ducmV2LnhtbFBLBQYA&#10;AAAABAAEAPMAAADvBQAAAAA=&#10;" filled="f" strokecolor="#e00" strokeweight="1pt">
                <v:stroke dashstyle="3 1" joinstyle="miter"/>
              </v:oval>
            </w:pict>
          </mc:Fallback>
        </mc:AlternateContent>
      </w:r>
      <w:r w:rsidRPr="00A56406">
        <w:rPr>
          <w:noProof/>
        </w:rPr>
        <w:drawing>
          <wp:inline distT="0" distB="0" distL="0" distR="0" wp14:anchorId="534504DE" wp14:editId="69FB07E1">
            <wp:extent cx="5314950" cy="2514097"/>
            <wp:effectExtent l="0" t="0" r="0" b="635"/>
            <wp:docPr id="1526448658" name="Image 152644865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rt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18946" cy="2515987"/>
                    </a:xfrm>
                    <a:prstGeom prst="rect">
                      <a:avLst/>
                    </a:prstGeom>
                  </pic:spPr>
                </pic:pic>
              </a:graphicData>
            </a:graphic>
          </wp:inline>
        </w:drawing>
      </w:r>
    </w:p>
    <w:p w14:paraId="052E6079" w14:textId="3435E879" w:rsidR="001A25E5" w:rsidRPr="00B2572B" w:rsidRDefault="001A25E5" w:rsidP="001A25E5">
      <w:pPr>
        <w:spacing w:after="120"/>
        <w:jc w:val="center"/>
        <w:rPr>
          <w:rFonts w:eastAsia="Calibri"/>
          <w:b/>
          <w:u w:val="single"/>
        </w:rPr>
      </w:pPr>
      <w:r w:rsidRPr="00A56406">
        <w:rPr>
          <w:rFonts w:eastAsia="Calibri"/>
          <w:b/>
          <w:u w:val="single"/>
        </w:rPr>
        <w:t>Figure 1 – Plan de situation</w:t>
      </w:r>
      <w:r w:rsidR="009D4308">
        <w:rPr>
          <w:rFonts w:eastAsia="Calibri"/>
          <w:b/>
          <w:u w:val="single"/>
        </w:rPr>
        <w:t xml:space="preserve"> des travaux</w:t>
      </w:r>
      <w:r w:rsidRPr="00A56406">
        <w:rPr>
          <w:rFonts w:eastAsia="Calibri"/>
          <w:b/>
          <w:u w:val="single"/>
        </w:rPr>
        <w:t xml:space="preserve"> </w:t>
      </w:r>
    </w:p>
    <w:p w14:paraId="339D93CB" w14:textId="3D0676A7" w:rsidR="001A25E5" w:rsidRDefault="001A25E5" w:rsidP="008432F7">
      <w:pPr>
        <w:overflowPunct w:val="0"/>
        <w:autoSpaceDE w:val="0"/>
        <w:autoSpaceDN w:val="0"/>
        <w:contextualSpacing/>
        <w:jc w:val="both"/>
        <w:rPr>
          <w:color w:val="333333"/>
          <w:sz w:val="22"/>
          <w:szCs w:val="22"/>
          <w:shd w:val="clear" w:color="auto" w:fill="FFFFFF"/>
        </w:rPr>
      </w:pPr>
      <w:r>
        <w:rPr>
          <w:noProof/>
        </w:rPr>
        <w:lastRenderedPageBreak/>
        <mc:AlternateContent>
          <mc:Choice Requires="wps">
            <w:drawing>
              <wp:anchor distT="0" distB="0" distL="114300" distR="114300" simplePos="0" relativeHeight="251718656" behindDoc="0" locked="0" layoutInCell="1" allowOverlap="1" wp14:anchorId="5E1B5D9E" wp14:editId="0B7B11D3">
                <wp:simplePos x="0" y="0"/>
                <wp:positionH relativeFrom="column">
                  <wp:posOffset>2694305</wp:posOffset>
                </wp:positionH>
                <wp:positionV relativeFrom="paragraph">
                  <wp:posOffset>484505</wp:posOffset>
                </wp:positionV>
                <wp:extent cx="406400" cy="165100"/>
                <wp:effectExtent l="19050" t="19050" r="12700" b="25400"/>
                <wp:wrapNone/>
                <wp:docPr id="575193790" name="Connecteur droit 3"/>
                <wp:cNvGraphicFramePr/>
                <a:graphic xmlns:a="http://schemas.openxmlformats.org/drawingml/2006/main">
                  <a:graphicData uri="http://schemas.microsoft.com/office/word/2010/wordprocessingShape">
                    <wps:wsp>
                      <wps:cNvCnPr/>
                      <wps:spPr>
                        <a:xfrm flipH="1">
                          <a:off x="0" y="0"/>
                          <a:ext cx="406400" cy="16510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6EEA9" id="Connecteur droit 3"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15pt,38.15pt" to="244.1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t2zQEAAO0DAAAOAAAAZHJzL2Uyb0RvYy54bWysU8uO2zAMvBfoPwi6N7aDTbow4uwhi7SH&#10;ol308QGKTCUCJFGQ1Nj5+1Jy4l30cWjRiyCL5HBmSG8eRmvYGULU6DreLGrOwEnstTt2/NvX/Zt7&#10;zmISrhcGHXT8ApE/bF+/2gy+hSWe0PQQGIG42A6+46eUfFtVUZ7AirhAD46CCoMViT7DseqDGAjd&#10;mmpZ1+tqwND7gBJipNfHKci3BV8pkOmTUhESMx0nbqmcoZyHfFbbjWiPQfiTllca4h9YWKEdNZ2h&#10;HkUS7HvQv0BZLQNGVGkh0VaolJZQNJCapv5JzZeT8FC0kDnRzzbF/wcrP5537imQDYOPbfRPIasY&#10;VbBMGe3f00yLLmLKxmLbZbYNxsQkPd7V67uazJUUatarhu6EV00wGc6HmN4BWpYvHTfaZVWiFecP&#10;MU2pt5T8bBwbOr68X71dlbSIRvd7bUwOxnA87ExgZ0ET3e939dztRRr1No4oPGsqt3QxMDX4DIrp&#10;nrhP6sq6wQwrpASXmqsK4yg7lymiMBfWE7W8p38qvObnUiir+DfFc0XpjC7NxVY7DL/rnsYbZTXl&#10;3xyYdGcLDthfyrSLNbRTZU7X/c9L+/K7lD//pdsfAAAA//8DAFBLAwQUAAYACAAAACEAfRMohdwA&#10;AAAKAQAADwAAAGRycy9kb3ducmV2LnhtbEyPwU7DMAyG70i8Q2QkbiylK6OUphNCQrtChzinjWkj&#10;Gqdq0q7w9JgTO9mWP/3+XO5XN4gFp2A9KbjdJCCQWm8sdQrejy83OYgQNRk9eEIF3xhgX11elLow&#10;/kRvuNSxExxCodAK+hjHQsrQ9uh02PgRiXeffnI68jh10kz6xOFukGmS7KTTlvhCr0d87rH9qmen&#10;YGnujofXqSb78/EQ0hzrg56tUtdX69MjiIhr/IfhT5/VoWKnxs9kghgUZGm2ZVTB/Y4rA1mec9Mw&#10;maRbkFUpz1+ofgEAAP//AwBQSwECLQAUAAYACAAAACEAtoM4kv4AAADhAQAAEwAAAAAAAAAAAAAA&#10;AAAAAAAAW0NvbnRlbnRfVHlwZXNdLnhtbFBLAQItABQABgAIAAAAIQA4/SH/1gAAAJQBAAALAAAA&#10;AAAAAAAAAAAAAC8BAABfcmVscy8ucmVsc1BLAQItABQABgAIAAAAIQDiOWt2zQEAAO0DAAAOAAAA&#10;AAAAAAAAAAAAAC4CAABkcnMvZTJvRG9jLnhtbFBLAQItABQABgAIAAAAIQB9EyiF3AAAAAoBAAAP&#10;AAAAAAAAAAAAAAAAACcEAABkcnMvZG93bnJldi54bWxQSwUGAAAAAAQABADzAAAAMAUAAAAA&#10;" strokecolor="#ffc000" strokeweight="2.25pt">
                <v:stroke joinstyle="miter"/>
              </v:line>
            </w:pict>
          </mc:Fallback>
        </mc:AlternateContent>
      </w:r>
      <w:r>
        <w:rPr>
          <w:noProof/>
        </w:rPr>
        <mc:AlternateContent>
          <mc:Choice Requires="wps">
            <w:drawing>
              <wp:anchor distT="0" distB="0" distL="114300" distR="114300" simplePos="0" relativeHeight="251719680" behindDoc="0" locked="0" layoutInCell="1" allowOverlap="1" wp14:anchorId="6291CBE4" wp14:editId="6807BA18">
                <wp:simplePos x="0" y="0"/>
                <wp:positionH relativeFrom="column">
                  <wp:posOffset>2707005</wp:posOffset>
                </wp:positionH>
                <wp:positionV relativeFrom="paragraph">
                  <wp:posOffset>655955</wp:posOffset>
                </wp:positionV>
                <wp:extent cx="6350" cy="63500"/>
                <wp:effectExtent l="19050" t="19050" r="31750" b="31750"/>
                <wp:wrapNone/>
                <wp:docPr id="796537371" name="Connecteur droit 3"/>
                <wp:cNvGraphicFramePr/>
                <a:graphic xmlns:a="http://schemas.openxmlformats.org/drawingml/2006/main">
                  <a:graphicData uri="http://schemas.microsoft.com/office/word/2010/wordprocessingShape">
                    <wps:wsp>
                      <wps:cNvCnPr/>
                      <wps:spPr>
                        <a:xfrm flipH="1">
                          <a:off x="0" y="0"/>
                          <a:ext cx="6350" cy="63500"/>
                        </a:xfrm>
                        <a:prstGeom prst="line">
                          <a:avLst/>
                        </a:prstGeom>
                        <a:noFill/>
                        <a:ln w="2857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B5DA66" id="Connecteur droit 3"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15pt,51.65pt" to="213.6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4gpgEAADoDAAAOAAAAZHJzL2Uyb0RvYy54bWysUk2PEzEMvSPtf4hy385sUZfVqNM9tCoc&#10;EKwE/AA3k8xEypfs0Gn/PU5aygI3xCVyYuf5vWevn0/eiaNGsjH08mHRSqGDioMNYy+/fd3fP0lB&#10;GcIALgbdy7Mm+by5e7OeU6eXcYpu0CgYJFA3p15OOaeuaUhN2gMtYtKBkyaih8xXHJsBYWZ075pl&#10;2z42c8QhYVSaiF93l6TcVHxjtMqfjSGdheslc8v1xHoeytls1tCNCGmy6koD/oGFBxu46Q1qBxnE&#10;d7R/QXmrMFI0eaGib6IxVumqgdU8tH+o+TJB0lULm0PpZhP9P1j16bgNL8g2zIk6Si9YVJwMemGc&#10;TR94plUXMxWnatv5Zps+ZaH48fHtiq1VnChR9bS5YBSshJTf6+hFCXrpbCiSoIPjR8rcl0t/lpTn&#10;EPfWuToWF8Tcy+XT6t2K4YG3wzjIHPo09JLCKAW4kddOZayQFJ0dyvcCRDgetg7FEXj0+/22vTH7&#10;raz03gFNl7qaKkvBrFwoMLou0ZXqL49KdIjDuVrXlBsPqH67LlPZgNd3jl+v/OYHAAAA//8DAFBL&#10;AwQUAAYACAAAACEAXq/Sjd8AAAALAQAADwAAAGRycy9kb3ducmV2LnhtbExPTUsDMRS8C/6H8ARv&#10;NtttrWXdbBHBgiBYa6HXNHndRPOxbNLu6q/3edLbvJlh3ky9Gr1jZ+yTjUHAdFIAw6CitqEVsHt/&#10;ulkCS1kGLV0MKOALE6yay4taVjoO4Q3P29wyCgmpkgJMzl3FeVIGvUyT2GEg7Rh7LzOdfct1LwcK&#10;946XRbHgXtpAH4zs8NGg+tyevID18cPfPr+M32v1auxmcMrY/VKI66vx4R5YxjH/meG3PlWHhjod&#10;4inoxJyAebmYkZWEYkaAHPPyjsCBmCkxvKn5/w3NDwAAAP//AwBQSwECLQAUAAYACAAAACEAtoM4&#10;kv4AAADhAQAAEwAAAAAAAAAAAAAAAAAAAAAAW0NvbnRlbnRfVHlwZXNdLnhtbFBLAQItABQABgAI&#10;AAAAIQA4/SH/1gAAAJQBAAALAAAAAAAAAAAAAAAAAC8BAABfcmVscy8ucmVsc1BLAQItABQABgAI&#10;AAAAIQCmon4gpgEAADoDAAAOAAAAAAAAAAAAAAAAAC4CAABkcnMvZTJvRG9jLnhtbFBLAQItABQA&#10;BgAIAAAAIQBer9KN3wAAAAsBAAAPAAAAAAAAAAAAAAAAAAAEAABkcnMvZG93bnJldi54bWxQSwUG&#10;AAAAAAQABADzAAAADAUAAAAA&#10;" strokecolor="#ffc000" strokeweight="2.25pt"/>
            </w:pict>
          </mc:Fallback>
        </mc:AlternateContent>
      </w:r>
      <w:r>
        <w:rPr>
          <w:noProof/>
        </w:rPr>
        <mc:AlternateContent>
          <mc:Choice Requires="wps">
            <w:drawing>
              <wp:anchor distT="0" distB="0" distL="114300" distR="114300" simplePos="0" relativeHeight="251720704" behindDoc="0" locked="0" layoutInCell="1" allowOverlap="1" wp14:anchorId="7720CFA1" wp14:editId="34ACE631">
                <wp:simplePos x="0" y="0"/>
                <wp:positionH relativeFrom="column">
                  <wp:posOffset>3138805</wp:posOffset>
                </wp:positionH>
                <wp:positionV relativeFrom="paragraph">
                  <wp:posOffset>586105</wp:posOffset>
                </wp:positionV>
                <wp:extent cx="76200" cy="222250"/>
                <wp:effectExtent l="19050" t="19050" r="19050" b="25400"/>
                <wp:wrapNone/>
                <wp:docPr id="725345822" name="Connecteur droit 5"/>
                <wp:cNvGraphicFramePr/>
                <a:graphic xmlns:a="http://schemas.openxmlformats.org/drawingml/2006/main">
                  <a:graphicData uri="http://schemas.microsoft.com/office/word/2010/wordprocessingShape">
                    <wps:wsp>
                      <wps:cNvCnPr/>
                      <wps:spPr>
                        <a:xfrm>
                          <a:off x="0" y="0"/>
                          <a:ext cx="76200" cy="22225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6BB26" id="Connecteur droit 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15pt,46.15pt" to="253.1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5imwAEAAOIDAAAOAAAAZHJzL2Uyb0RvYy54bWysU8tu2zAQvBfoPxC815INOAkEyzk4cC5F&#10;G/TxATS1tAjwhSVryX/fJWXLQVqgaFEdKJK7M7szWm0eR2vYCTBq71q+XNScgZO+0+7Y8u/f9h8e&#10;OItJuE4Y76DlZ4j8cfv+3WYIDax8700HyIjExWYILe9TCk1VRdmDFXHhAzgKKo9WJDrisepQDMRu&#10;TbWq67tq8NgF9BJipNunKci3hV8pkOmzUhESMy2n3lJZsayHvFbbjWiOKEKv5aUN8Q9dWKEdFZ2p&#10;nkQS7AfqX6isluijV2khva28UlpC0UBqlvUbNV97EaBoIXNimG2K/49Wfjrt3AuSDUOITQwvmFWM&#10;Cm1+U39sLGadZ7NgTEzS5f0d+c+ZpMiKnnXxsrphA8b0DN6yvGm50S5LEY04fYyJ6lHqNSVfG8cG&#10;YnpY369LWvRGd3ttTA5GPB52BtlJ0Gfc73c1VZ4oXqURoXHEexNSdulsYCrwBRTTHbW+nCrkGYOZ&#10;VkgJLi0vvMZRdoYpamEG1n8GXvIzFMr8/Q14RpTK3qUZbLXz+Lvqaby2rKb8qwOT7mzBwXfn8omL&#10;NTRIxfzL0OdJfX0u8Nuvuf0JAAD//wMAUEsDBBQABgAIAAAAIQCxZouG4QAAAAoBAAAPAAAAZHJz&#10;L2Rvd25yZXYueG1sTI9Na8MwDIbvg/0Ho8Juq5O065Y0ThmDwmAfsLaMHt1YTUJjOYudNvv3007b&#10;SRJ6ePUoX422FWfsfeNIQTyNQCCVzjRUKdht17cPIHzQZHTrCBV8o4dVcX2V68y4C33geRMqwSHk&#10;M62gDqHLpPRljVb7qeuQeHd0vdWBx76SptcXDretTKJoIa1uiC/UusOnGsvTZrAKhqZ7/nqz7jVO&#10;1nFK+/f09PlilLqZjI9LEAHH8AfDrz6rQ8FOBzeQ8aJVME/nM0YVpAlXBu6iBTcHJpP7Gcgil/9f&#10;KH4AAAD//wMAUEsBAi0AFAAGAAgAAAAhALaDOJL+AAAA4QEAABMAAAAAAAAAAAAAAAAAAAAAAFtD&#10;b250ZW50X1R5cGVzXS54bWxQSwECLQAUAAYACAAAACEAOP0h/9YAAACUAQAACwAAAAAAAAAAAAAA&#10;AAAvAQAAX3JlbHMvLnJlbHNQSwECLQAUAAYACAAAACEAO7eYpsABAADiAwAADgAAAAAAAAAAAAAA&#10;AAAuAgAAZHJzL2Uyb0RvYy54bWxQSwECLQAUAAYACAAAACEAsWaLhuEAAAAKAQAADwAAAAAAAAAA&#10;AAAAAAAaBAAAZHJzL2Rvd25yZXYueG1sUEsFBgAAAAAEAAQA8wAAACgFAAAAAA==&#10;" strokecolor="#ffc000" strokeweight="2.25pt">
                <v:stroke joinstyle="miter"/>
              </v:line>
            </w:pict>
          </mc:Fallback>
        </mc:AlternateContent>
      </w:r>
      <w:r>
        <w:rPr>
          <w:noProof/>
        </w:rPr>
        <mc:AlternateContent>
          <mc:Choice Requires="wps">
            <w:drawing>
              <wp:anchor distT="0" distB="0" distL="114300" distR="114300" simplePos="0" relativeHeight="251721728" behindDoc="0" locked="0" layoutInCell="1" allowOverlap="1" wp14:anchorId="2A251FA4" wp14:editId="7C9B886C">
                <wp:simplePos x="0" y="0"/>
                <wp:positionH relativeFrom="column">
                  <wp:posOffset>3075305</wp:posOffset>
                </wp:positionH>
                <wp:positionV relativeFrom="paragraph">
                  <wp:posOffset>802005</wp:posOffset>
                </wp:positionV>
                <wp:extent cx="139700" cy="69850"/>
                <wp:effectExtent l="19050" t="19050" r="12700" b="25400"/>
                <wp:wrapNone/>
                <wp:docPr id="1312352078" name="Connecteur droit 3"/>
                <wp:cNvGraphicFramePr/>
                <a:graphic xmlns:a="http://schemas.openxmlformats.org/drawingml/2006/main">
                  <a:graphicData uri="http://schemas.microsoft.com/office/word/2010/wordprocessingShape">
                    <wps:wsp>
                      <wps:cNvCnPr/>
                      <wps:spPr>
                        <a:xfrm flipH="1">
                          <a:off x="0" y="0"/>
                          <a:ext cx="139700" cy="69850"/>
                        </a:xfrm>
                        <a:prstGeom prst="line">
                          <a:avLst/>
                        </a:prstGeom>
                        <a:noFill/>
                        <a:ln w="28575" cap="flat"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C3B028" id="Connecteur droit 3"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15pt,63.15pt" to="253.1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hQqgEAADwDAAAOAAAAZHJzL2Uyb0RvYy54bWysUstuGzEMvBfoPwi611q7cGIvvM4hRtpD&#10;kQZo8gG0VtoVoBdE1Wv/fSjZddP0VvQiUCI1nBlyc3d0lh1UQhN8x+ezhjPlZeiNHzr+8vzwacUZ&#10;ZvA92OBVx08K+d3244fNFFu1CGOwvUqMQDy2U+z4mHNshUA5Kgc4C1F5SuqQHGS6pkH0CSZCd1Ys&#10;muZGTCH1MQWpEOl1d07ybcXXWsn8XWtUmdmOE7dcz1TPfTnFdgPtkCCORl5owD+wcGA8Nb1C7SAD&#10;+5nMX1DOyBQw6DyTwYmgtZGqaiA18+admh8jRFW1kDkYrzbh/4OVj4d7/5TIhilii/EpFRVHnRzT&#10;1sSvNNOqi5iyY7XtdLVNHTOT9Dj/vL5tyFxJqZv1alldFWeUghYT5i8qOFaCjlvjiyho4fANM3Wm&#10;0l8l5dmHB2NtHYz1bOr4YrW8XRI80H5oC5lCF/uOox84AzvQ4smcKiQGa/ryvQBhGvb3NrED0PDX&#10;i11zZfZHWem9AxzPdTVV1oJYWV9gVF2jC9XfLpVoH/pTNU+UG42ofrusU9mBt3eK3y799hUAAP//&#10;AwBQSwMEFAAGAAgAAAAhAP26uBDhAAAACwEAAA8AAABkcnMvZG93bnJldi54bWxMj8FOwzAQRO9I&#10;/IO1SFwQdWhCW4U4VdUCB24E1IqbE5skqr2ObDcNf8/2BLfZndHs22I9WcNG7UPvUMDDLAGmsXGq&#10;x1bA58fL/QpYiBKVNA61gB8dYF1eXxUyV+6M73qsYsuoBEMuBXQxDjnnoem0lWHmBo3kfTtvZaTR&#10;t1x5eaZya/g8SRbcyh7pQicHve10c6xOVsDr4bnyZvP2dVdvj8tmP+5i1u6EuL2ZNk/Aop7iXxgu&#10;+IQOJTHV7oQqMCMgW2UpRcmYL0hQ4jG5iJo26TIFXhb8/w/lLwAAAP//AwBQSwECLQAUAAYACAAA&#10;ACEAtoM4kv4AAADhAQAAEwAAAAAAAAAAAAAAAAAAAAAAW0NvbnRlbnRfVHlwZXNdLnhtbFBLAQIt&#10;ABQABgAIAAAAIQA4/SH/1gAAAJQBAAALAAAAAAAAAAAAAAAAAC8BAABfcmVscy8ucmVsc1BLAQIt&#10;ABQABgAIAAAAIQABkihQqgEAADwDAAAOAAAAAAAAAAAAAAAAAC4CAABkcnMvZTJvRG9jLnhtbFBL&#10;AQItABQABgAIAAAAIQD9urgQ4QAAAAsBAAAPAAAAAAAAAAAAAAAAAAQEAABkcnMvZG93bnJldi54&#10;bWxQSwUGAAAAAAQABADzAAAAEgUAAAAA&#10;" strokecolor="#92d050" strokeweight="2.25pt"/>
            </w:pict>
          </mc:Fallback>
        </mc:AlternateContent>
      </w:r>
      <w:r>
        <w:rPr>
          <w:noProof/>
        </w:rPr>
        <mc:AlternateContent>
          <mc:Choice Requires="wps">
            <w:drawing>
              <wp:anchor distT="0" distB="0" distL="114300" distR="114300" simplePos="0" relativeHeight="251722752" behindDoc="0" locked="0" layoutInCell="1" allowOverlap="1" wp14:anchorId="218D9CDA" wp14:editId="20C5A305">
                <wp:simplePos x="0" y="0"/>
                <wp:positionH relativeFrom="column">
                  <wp:posOffset>2319655</wp:posOffset>
                </wp:positionH>
                <wp:positionV relativeFrom="paragraph">
                  <wp:posOffset>1087755</wp:posOffset>
                </wp:positionV>
                <wp:extent cx="431800" cy="203200"/>
                <wp:effectExtent l="19050" t="19050" r="25400" b="25400"/>
                <wp:wrapNone/>
                <wp:docPr id="825936276" name="Connecteur droit 3"/>
                <wp:cNvGraphicFramePr/>
                <a:graphic xmlns:a="http://schemas.openxmlformats.org/drawingml/2006/main">
                  <a:graphicData uri="http://schemas.microsoft.com/office/word/2010/wordprocessingShape">
                    <wps:wsp>
                      <wps:cNvCnPr/>
                      <wps:spPr>
                        <a:xfrm flipH="1">
                          <a:off x="0" y="0"/>
                          <a:ext cx="431800" cy="203200"/>
                        </a:xfrm>
                        <a:prstGeom prst="line">
                          <a:avLst/>
                        </a:prstGeom>
                        <a:noFill/>
                        <a:ln w="28575" cap="flat"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31FF41" id="Connecteur droit 3"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5pt,85.65pt" to="216.65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IoqQEAAD0DAAAOAAAAZHJzL2Uyb0RvYy54bWysks9u2zAMxu8D9g6C7ouctNlSI04PDbod&#10;hq1AuwdgZMkWoH8QtTh5+1FKmrbbbehFoET6Z34fub49OMv2KqEJvuPzWcOZ8jL0xg8d//V0/2nF&#10;GWbwPdjgVcePCvnt5uOH9RRbtQhjsL1KjCAe2yl2fMw5tkKgHJUDnIWoPCV1SA4yXdMg+gQT0Z0V&#10;i6b5LKaQ+piCVIj0uj0l+abytVYy/9QaVWa249Rbrmeq566cYrOGdkgQRyPPbcB/dOHAePrpBbWF&#10;DOx3Mv+gnJEpYNB5JoMTQWsjVdVAaubNX2oeR4iqaiFzMF5swvfDyh/7O/+QyIYpYovxIRUVB50c&#10;09bEbzTTqos6ZYdq2/FimzpkJunx+mq+ashcSalFc0VjKbaKE6bgYsL8VQXHStBxa3xRBS3sv2M+&#10;lT6XlGcf7o21dTLWs4mgq+WXJfGBFkRbyBS62Hcc/cAZ2IE2T+ZUkRis6cvnBYRp2N3ZxPZA079Z&#10;bJvlc2dvysq/t4Djqa6mzgKsLxhV9+jc6otNJdqF/ljdE+VGM6q6z/tUluD1neLXW7/5AwAA//8D&#10;AFBLAwQUAAYACAAAACEArBbRE+AAAAALAQAADwAAAGRycy9kb3ducmV2LnhtbEyPwU7DMBBE70j8&#10;g7VIXBB12pQWhThV1QKH3ggIxM2JlySqvY5iNw1/z3KC26zmaXYm30zOihGH0HlSMJ8lIJBqbzpq&#10;FLy9Pt3egwhRk9HWEyr4xgCb4vIi15nxZ3rBsYyN4BAKmVbQxthnUoa6RafDzPdI7H35wenI59BI&#10;M+gzhzsrF0mykk53xB9a3eOuxfpYnpyC54/HcrDbw+dNtTuu6/dxH5fNXqnrq2n7ACLiFP9g+K3P&#10;1aHgTpU/kQnCKkhXdymjbKznLJhYpimLSsEiYSGLXP7fUPwAAAD//wMAUEsBAi0AFAAGAAgAAAAh&#10;ALaDOJL+AAAA4QEAABMAAAAAAAAAAAAAAAAAAAAAAFtDb250ZW50X1R5cGVzXS54bWxQSwECLQAU&#10;AAYACAAAACEAOP0h/9YAAACUAQAACwAAAAAAAAAAAAAAAAAvAQAAX3JlbHMvLnJlbHNQSwECLQAU&#10;AAYACAAAACEAlsaiKKkBAAA9AwAADgAAAAAAAAAAAAAAAAAuAgAAZHJzL2Uyb0RvYy54bWxQSwEC&#10;LQAUAAYACAAAACEArBbRE+AAAAALAQAADwAAAAAAAAAAAAAAAAADBAAAZHJzL2Rvd25yZXYueG1s&#10;UEsFBgAAAAAEAAQA8wAAABAFAAAAAA==&#10;" strokecolor="#92d050" strokeweight="2.25pt"/>
            </w:pict>
          </mc:Fallback>
        </mc:AlternateContent>
      </w:r>
      <w:r>
        <w:rPr>
          <w:noProof/>
        </w:rPr>
        <mc:AlternateContent>
          <mc:Choice Requires="wps">
            <w:drawing>
              <wp:anchor distT="0" distB="0" distL="114300" distR="114300" simplePos="0" relativeHeight="251723776" behindDoc="0" locked="0" layoutInCell="1" allowOverlap="1" wp14:anchorId="036946B0" wp14:editId="155D11C2">
                <wp:simplePos x="0" y="0"/>
                <wp:positionH relativeFrom="column">
                  <wp:posOffset>2338705</wp:posOffset>
                </wp:positionH>
                <wp:positionV relativeFrom="paragraph">
                  <wp:posOffset>1278255</wp:posOffset>
                </wp:positionV>
                <wp:extent cx="44450" cy="120650"/>
                <wp:effectExtent l="19050" t="19050" r="31750" b="31750"/>
                <wp:wrapNone/>
                <wp:docPr id="2081646652" name="Connecteur droit 3"/>
                <wp:cNvGraphicFramePr/>
                <a:graphic xmlns:a="http://schemas.openxmlformats.org/drawingml/2006/main">
                  <a:graphicData uri="http://schemas.microsoft.com/office/word/2010/wordprocessingShape">
                    <wps:wsp>
                      <wps:cNvCnPr/>
                      <wps:spPr>
                        <a:xfrm>
                          <a:off x="0" y="0"/>
                          <a:ext cx="44450" cy="120650"/>
                        </a:xfrm>
                        <a:prstGeom prst="line">
                          <a:avLst/>
                        </a:prstGeom>
                        <a:noFill/>
                        <a:ln w="28575" cap="flat"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BA6534" id="Connecteur droit 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5pt,100.65pt" to="187.65pt,1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P+ngEAADIDAAAOAAAAZHJzL2Uyb0RvYy54bWysUstu2zAQvBfoPxC815QFO00EyznESC9F&#10;G6DtB6wpUiLAF7isZf99lrTrJO0t6IXcF4c7s7u5PzrLDiqhCb7ny0XDmfIyDMaPPf/18/HTLWeY&#10;wQ9gg1c9Pynk99uPHzZz7FQbpmAHlRiBeOzm2PMp59gJgXJSDnARovKU1CE5yOSmUQwJZkJ3VrRN&#10;cyPmkIaYglSIFN2dk3xb8bVWMn/XGlVmtufUW65nque+nGK7gW5MECcjL23AO7pwYDx9eoXaQQb2&#10;O5l/oJyRKWDQeSGDE0FrI1XlQGyWzV9sfkwQVeVC4mC8yoT/D1Z+Ozz4p0QyzBE7jE+psDjq5MpN&#10;/bFjFet0FUsdM5MUXK1Wa1JUUmbZNjdkE4h4eRsT5i8qOFaMnlvjCxXo4PAV87n0T0kJ+/BorK3j&#10;sJ7NPW9v15/XhA+0FdpCJtPFoefoR87AjrRuMqcKicGaoTwvQJjG/YNN7AA08rt211w7e1NW/t4B&#10;Tue6mroQsL7AqLo8l1ZftCnWPgynKpkoHg2m8r4sUZn8a5/s16u+fQYAAP//AwBQSwMEFAAGAAgA&#10;AAAhAAmlMi7hAAAACwEAAA8AAABkcnMvZG93bnJldi54bWxMj81OwzAQhO9IvIO1SNyo3YSWEOJU&#10;qKgSBw79QeLqxiYOxOvIdtrw9iyncpvdGc1+W60m17OTCbHzKGE+E8AMNl532Ep4P2zuCmAxKdSq&#10;92gk/JgIq/r6qlKl9mfcmdM+tYxKMJZKgk1pKDmPjTVOxZkfDJL36YNTicbQch3UmcpdzzMhltyp&#10;DumCVYNZW9N870cnYdq+DOtFsG87PX7dF5sPfdi+Pkp5ezM9PwFLZkqXMPzhEzrUxHT0I+rIegn5&#10;ssgpKiETcxKUyB8WJI60yUQOvK74/x/qXwAAAP//AwBQSwECLQAUAAYACAAAACEAtoM4kv4AAADh&#10;AQAAEwAAAAAAAAAAAAAAAAAAAAAAW0NvbnRlbnRfVHlwZXNdLnhtbFBLAQItABQABgAIAAAAIQA4&#10;/SH/1gAAAJQBAAALAAAAAAAAAAAAAAAAAC8BAABfcmVscy8ucmVsc1BLAQItABQABgAIAAAAIQDV&#10;c2P+ngEAADIDAAAOAAAAAAAAAAAAAAAAAC4CAABkcnMvZTJvRG9jLnhtbFBLAQItABQABgAIAAAA&#10;IQAJpTIu4QAAAAsBAAAPAAAAAAAAAAAAAAAAAPgDAABkcnMvZG93bnJldi54bWxQSwUGAAAAAAQA&#10;BADzAAAABgUAAAAA&#10;" strokecolor="#92d050" strokeweight="2.25pt"/>
            </w:pict>
          </mc:Fallback>
        </mc:AlternateContent>
      </w:r>
      <w:r>
        <w:rPr>
          <w:noProof/>
        </w:rPr>
        <mc:AlternateContent>
          <mc:Choice Requires="wps">
            <w:drawing>
              <wp:anchor distT="0" distB="0" distL="114300" distR="114300" simplePos="0" relativeHeight="251724800" behindDoc="0" locked="0" layoutInCell="1" allowOverlap="1" wp14:anchorId="66CF81A9" wp14:editId="5F514FFC">
                <wp:simplePos x="0" y="0"/>
                <wp:positionH relativeFrom="column">
                  <wp:posOffset>2160905</wp:posOffset>
                </wp:positionH>
                <wp:positionV relativeFrom="paragraph">
                  <wp:posOffset>1411605</wp:posOffset>
                </wp:positionV>
                <wp:extent cx="222250" cy="101600"/>
                <wp:effectExtent l="19050" t="19050" r="25400" b="31750"/>
                <wp:wrapNone/>
                <wp:docPr id="40049276" name="Connecteur droit 3"/>
                <wp:cNvGraphicFramePr/>
                <a:graphic xmlns:a="http://schemas.openxmlformats.org/drawingml/2006/main">
                  <a:graphicData uri="http://schemas.microsoft.com/office/word/2010/wordprocessingShape">
                    <wps:wsp>
                      <wps:cNvCnPr/>
                      <wps:spPr>
                        <a:xfrm flipH="1">
                          <a:off x="0" y="0"/>
                          <a:ext cx="222250" cy="101600"/>
                        </a:xfrm>
                        <a:prstGeom prst="line">
                          <a:avLst/>
                        </a:prstGeom>
                        <a:noFill/>
                        <a:ln w="28575" cap="flat"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4825EA" id="Connecteur droit 3"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15pt,111.15pt" to="187.6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stqQEAAD0DAAAOAAAAZHJzL2Uyb0RvYy54bWysUk1v2zAMvQ/YfxB0X+wESNcZcXpo0O0w&#10;dAW2/QBGlmwB+gKpxcm/H6VkWbveivlAkCL9yPfIzd3RO3HQSDaGXi4XrRQ6qDjYMPby54+HD7dS&#10;UIYwgItB9/KkSd5t37/bzKnTqzhFN2gUDBKom1Mvp5xT1zSkJu2BFjHpwEkT0UPmEMdmQJgZ3btm&#10;1bY3zRxxSBiVJuLX3TkptxXfGK3yN2NIZ+F6ybPlarHafbHNdgPdiJAmqy5jwBum8GADN71C7SCD&#10;+IX2FZS3CiNFkxcq+iYaY5WuHJjNsv2HzfcJkq5cWBxKV5no/8Gqx8N9eEKWYU7UUXrCwuJo0Avj&#10;bPrCO628eFJxrLKdrrLpYxaKH1f8rVlcxallu7xpq6zNGabAJaT8WUcvitNLZ0NhBR0cvlLm1lz6&#10;p6Q8h/hgnaubcUHM3OB2/XHN+MAHYhxkdn0aeklhlALcyJenMlZIis4O5fcCRDju7x2KA/D2P612&#10;LU95bveirPTeAU3nupq6lLlQYHS9o8uof2Uq3j4Op6peUyLeUSVzuadyBM9j9p9f/fY3AAAA//8D&#10;AFBLAwQUAAYACAAAACEAEqPvtuEAAAALAQAADwAAAGRycy9kb3ducmV2LnhtbEyPwU7DMBBE70j8&#10;g7VIXBB1iAutQpyqaoEDNwICcXNik0S115HtpuHvWU5wm90Zzb4tN7OzbDIhDh4l3CwyYAZbrwfs&#10;JLy9Pl6vgcWkUCvr0Uj4NhE21flZqQrtT/hipjp1jEowFkpCn9JYcB7b3jgVF340SN6XD04lGkPH&#10;dVAnKneW51l2x50akC70ajS73rSH+ugkPH081MFunz+vmt1h1b5P+7Ts9lJeXszbe2DJzOkvDL/4&#10;hA4VMTX+iDoyK0EsM0FRCXmek6CEWN2SaGgj1gJ4VfL/P1Q/AAAA//8DAFBLAQItABQABgAIAAAA&#10;IQC2gziS/gAAAOEBAAATAAAAAAAAAAAAAAAAAAAAAABbQ29udGVudF9UeXBlc10ueG1sUEsBAi0A&#10;FAAGAAgAAAAhADj9If/WAAAAlAEAAAsAAAAAAAAAAAAAAAAALwEAAF9yZWxzLy5yZWxzUEsBAi0A&#10;FAAGAAgAAAAhAIO/Oy2pAQAAPQMAAA4AAAAAAAAAAAAAAAAALgIAAGRycy9lMm9Eb2MueG1sUEsB&#10;Ai0AFAAGAAgAAAAhABKj77bhAAAACwEAAA8AAAAAAAAAAAAAAAAAAwQAAGRycy9kb3ducmV2Lnht&#10;bFBLBQYAAAAABAAEAPMAAAARBQAAAAA=&#10;" strokecolor="#92d050" strokeweight="2.25pt"/>
            </w:pict>
          </mc:Fallback>
        </mc:AlternateContent>
      </w:r>
      <w:r>
        <w:rPr>
          <w:noProof/>
        </w:rPr>
        <mc:AlternateContent>
          <mc:Choice Requires="wps">
            <w:drawing>
              <wp:anchor distT="0" distB="0" distL="114300" distR="114300" simplePos="0" relativeHeight="251725824" behindDoc="0" locked="0" layoutInCell="1" allowOverlap="1" wp14:anchorId="4D60EABE" wp14:editId="4BA6B3B4">
                <wp:simplePos x="0" y="0"/>
                <wp:positionH relativeFrom="column">
                  <wp:posOffset>1760855</wp:posOffset>
                </wp:positionH>
                <wp:positionV relativeFrom="paragraph">
                  <wp:posOffset>643255</wp:posOffset>
                </wp:positionV>
                <wp:extent cx="82550" cy="190500"/>
                <wp:effectExtent l="19050" t="19050" r="31750" b="19050"/>
                <wp:wrapNone/>
                <wp:docPr id="1740425345" name="Connecteur droit 3"/>
                <wp:cNvGraphicFramePr/>
                <a:graphic xmlns:a="http://schemas.openxmlformats.org/drawingml/2006/main">
                  <a:graphicData uri="http://schemas.microsoft.com/office/word/2010/wordprocessingShape">
                    <wps:wsp>
                      <wps:cNvCnPr/>
                      <wps:spPr>
                        <a:xfrm>
                          <a:off x="0" y="0"/>
                          <a:ext cx="82550" cy="190500"/>
                        </a:xfrm>
                        <a:prstGeom prst="line">
                          <a:avLst/>
                        </a:prstGeom>
                        <a:noFill/>
                        <a:ln w="28575" cap="flat"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B1D518" id="Connecteur droit 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65pt,50.65pt" to="145.1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XoQEAADIDAAAOAAAAZHJzL2Uyb0RvYy54bWysUs1u2zAMvg/YOwi6L3IMeEuNOD00aC/D&#10;WmDbAzCyZAvQH0Q1Tt6+lJql3XYbdqH4p4/kR25vT86yo0pogh/4etVwprwMo/HTwH/+uP+04Qwz&#10;+BFs8GrgZ4X8dvfxw3aJvWrDHOyoEiMQj/0SBz7nHHshUM7KAa5CVJ6COiQHmcw0iTHBQujOirZp&#10;PoslpDGmIBUiefevQb6r+FormR+1RpWZHTj1lqtMVR6KFLst9FOCOBt5aQP+oQsHxlPRK9QeMrDn&#10;ZP6CckamgEHnlQxOBK2NVHUGmmbd/DHN9xmiqrMQORivNOH/g5Xfjnf+KRENS8Qe41MqU5x0cuWl&#10;/tipknW+kqVOmUlybtquI0YlRdY3TddULsXb35gwP6jgWFEGbo0vo0APx6+YqR6l/kopbh/ujbV1&#10;HdazZeDtpvvSET7QVWgLmVQXx4GjnzgDO9G5yZwqJAZrxvK9AGGaDnc2sSPQym/aPbVWtkzlfksr&#10;tfeA82teDV3SrC8wqh7PpdU3bop2COO5UiaKRYup6JcjKpt/b5P+/tR3LwAAAP//AwBQSwMEFAAG&#10;AAgAAAAhABOlLMbeAAAACwEAAA8AAABkcnMvZG93bnJldi54bWxMT8tOwzAQvCPxD9YicaN2U6Bt&#10;iFOhokocOPSBxNWNlzgQr6PYacPfs5zKbXZmNDtTrEbfihP2sQmkYTpRIJCqYBuqNbwfNncLEDEZ&#10;sqYNhBp+MMKqvL4qTG7DmXZ42qdacAjF3GhwKXW5lLFy6E2chA6Jtc/Qe5P47Gtpe3PmcN/KTKlH&#10;6U1D/MGZDtcOq+/94DWM25du/dC7t50dvu4Xmw972L4utb69GZ+fQCQc08UMf/W5OpTc6RgGslG0&#10;GrL5fMZWFtSUATuypWJwZGbGjCwL+X9D+QsAAP//AwBQSwECLQAUAAYACAAAACEAtoM4kv4AAADh&#10;AQAAEwAAAAAAAAAAAAAAAAAAAAAAW0NvbnRlbnRfVHlwZXNdLnhtbFBLAQItABQABgAIAAAAIQA4&#10;/SH/1gAAAJQBAAALAAAAAAAAAAAAAAAAAC8BAABfcmVscy8ucmVsc1BLAQItABQABgAIAAAAIQBl&#10;x/dXoQEAADIDAAAOAAAAAAAAAAAAAAAAAC4CAABkcnMvZTJvRG9jLnhtbFBLAQItABQABgAIAAAA&#10;IQATpSzG3gAAAAsBAAAPAAAAAAAAAAAAAAAAAPsDAABkcnMvZG93bnJldi54bWxQSwUGAAAAAAQA&#10;BADzAAAABgUAAAAA&#10;" strokecolor="#92d050" strokeweight="2.25pt"/>
            </w:pict>
          </mc:Fallback>
        </mc:AlternateContent>
      </w:r>
      <w:r>
        <w:rPr>
          <w:noProof/>
        </w:rPr>
        <mc:AlternateContent>
          <mc:Choice Requires="wps">
            <w:drawing>
              <wp:anchor distT="0" distB="0" distL="114300" distR="114300" simplePos="0" relativeHeight="251726848" behindDoc="0" locked="0" layoutInCell="1" allowOverlap="1" wp14:anchorId="01869952" wp14:editId="31ED9086">
                <wp:simplePos x="0" y="0"/>
                <wp:positionH relativeFrom="column">
                  <wp:posOffset>795655</wp:posOffset>
                </wp:positionH>
                <wp:positionV relativeFrom="paragraph">
                  <wp:posOffset>662305</wp:posOffset>
                </wp:positionV>
                <wp:extent cx="958850" cy="609600"/>
                <wp:effectExtent l="19050" t="19050" r="12700" b="19050"/>
                <wp:wrapNone/>
                <wp:docPr id="58831774" name="Connecteur droit 3"/>
                <wp:cNvGraphicFramePr/>
                <a:graphic xmlns:a="http://schemas.openxmlformats.org/drawingml/2006/main">
                  <a:graphicData uri="http://schemas.microsoft.com/office/word/2010/wordprocessingShape">
                    <wps:wsp>
                      <wps:cNvCnPr/>
                      <wps:spPr>
                        <a:xfrm flipH="1">
                          <a:off x="0" y="0"/>
                          <a:ext cx="958850" cy="609600"/>
                        </a:xfrm>
                        <a:prstGeom prst="line">
                          <a:avLst/>
                        </a:prstGeom>
                        <a:noFill/>
                        <a:ln w="28575" cap="flat"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744B84" id="Connecteur droit 3"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5pt,52.15pt" to="138.15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xtqgEAAD0DAAAOAAAAZHJzL2Uyb0RvYy54bWysUstuGzEMvBfIPwi6x9oYsGsvvM4hRtJD&#10;0QZo8wG0VtoVoBdExWv/fSjZdZP2VvQi8KUhZ8jN/dFZdlAJTfAdv5s1nCkvQ2/80PGXn4+3K84w&#10;g+/BBq86flLI77c3nzZTbNU8jMH2KjEC8dhOseNjzrEVAuWoHOAsROUpqUNykMlNg+gTTITurJg3&#10;zVJMIfUxBakQKbo7J/m24mutZP6uNarMbMdptlzfVN99ecV2A+2QII5GXsaAf5jCgfHU9Aq1gwzs&#10;NZm/oJyRKWDQeSaDE0FrI1XlQGzumj/Y/BghqsqFxMF4lQn/H6z8dnjwz4lkmCK2GJ9TYXHUyTFt&#10;TfxCO628aFJ2rLKdrrKpY2aSguvFarUgcSWlls162VRZxRmmwMWE+UkFx4rRcWt8YQUtHL5iptZU&#10;+qukhH14NNbWzVjPpo7PV4vPC8IHOhBtIZPpYt9x9ANnYAe6PJlThcRgTV++FyBMw/7BJnYA2v56&#10;vmtoynO7D2Wl9w5wPNfV1KXM+gKj6h1dRv0tU7H2oT9V9UTxaEeVzOWeyhG898l+f/XbNwAAAP//&#10;AwBQSwMEFAAGAAgAAAAhAPXBMojfAAAACwEAAA8AAABkcnMvZG93bnJldi54bWxMj8FOwzAQRO9I&#10;/IO1SFwQtUlLi0KcqmqBAzcCasXNiU0S1V5HtpuGv2c5we2NdjQ7U6wnZ9loQuw9SribCWAGG697&#10;bCV8vD/fPgCLSaFW1qOR8G0irMvLi0Ll2p/xzYxVahmFYMyVhC6lIec8Np1xKs78YJBuXz44lUiG&#10;luugzhTuLM+EWHKneqQPnRrMtjPNsTo5CS+HpyrYzevnTb09rpr9uEuLdifl9dW0eQSWzJT+zPBb&#10;n6pDSZ1qf0IdmSWd3c/JSiAWBOTIVkuCmkCIOfCy4P83lD8AAAD//wMAUEsBAi0AFAAGAAgAAAAh&#10;ALaDOJL+AAAA4QEAABMAAAAAAAAAAAAAAAAAAAAAAFtDb250ZW50X1R5cGVzXS54bWxQSwECLQAU&#10;AAYACAAAACEAOP0h/9YAAACUAQAACwAAAAAAAAAAAAAAAAAvAQAAX3JlbHMvLnJlbHNQSwECLQAU&#10;AAYACAAAACEAZ4iMbaoBAAA9AwAADgAAAAAAAAAAAAAAAAAuAgAAZHJzL2Uyb0RvYy54bWxQSwEC&#10;LQAUAAYACAAAACEA9cEyiN8AAAALAQAADwAAAAAAAAAAAAAAAAAEBAAAZHJzL2Rvd25yZXYueG1s&#10;UEsFBgAAAAAEAAQA8wAAABAFAAAAAA==&#10;" strokecolor="#92d050" strokeweight="2.25pt"/>
            </w:pict>
          </mc:Fallback>
        </mc:AlternateContent>
      </w:r>
      <w:r>
        <w:rPr>
          <w:noProof/>
        </w:rPr>
        <w:drawing>
          <wp:inline distT="0" distB="0" distL="0" distR="0" wp14:anchorId="2C9A69A5" wp14:editId="023D4422">
            <wp:extent cx="5223674" cy="3457575"/>
            <wp:effectExtent l="0" t="0" r="0" b="0"/>
            <wp:docPr id="1440902736" name="Image 1" descr="Une image contenant capture d’écran, texte,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2736" name="Image 1" descr="Une image contenant capture d’écran, texte, logiciel, Logiciel multimédia&#10;&#10;Le contenu généré par l’IA peut être incorrect."/>
                    <pic:cNvPicPr/>
                  </pic:nvPicPr>
                  <pic:blipFill rotWithShape="1">
                    <a:blip r:embed="rId7"/>
                    <a:srcRect l="68479" t="33542" r="9732" b="15223"/>
                    <a:stretch>
                      <a:fillRect/>
                    </a:stretch>
                  </pic:blipFill>
                  <pic:spPr bwMode="auto">
                    <a:xfrm>
                      <a:off x="0" y="0"/>
                      <a:ext cx="5249763" cy="3474843"/>
                    </a:xfrm>
                    <a:prstGeom prst="rect">
                      <a:avLst/>
                    </a:prstGeom>
                    <a:ln>
                      <a:noFill/>
                    </a:ln>
                    <a:extLst>
                      <a:ext uri="{53640926-AAD7-44D8-BBD7-CCE9431645EC}">
                        <a14:shadowObscured xmlns:a14="http://schemas.microsoft.com/office/drawing/2010/main"/>
                      </a:ext>
                    </a:extLst>
                  </pic:spPr>
                </pic:pic>
              </a:graphicData>
            </a:graphic>
          </wp:inline>
        </w:drawing>
      </w:r>
    </w:p>
    <w:p w14:paraId="6DCBCFE2" w14:textId="2D4D6368" w:rsidR="001A25E5" w:rsidRDefault="001A25E5" w:rsidP="001A25E5">
      <w:pPr>
        <w:spacing w:after="120"/>
        <w:jc w:val="center"/>
        <w:rPr>
          <w:rFonts w:eastAsia="Calibri"/>
          <w:b/>
          <w:u w:val="single"/>
        </w:rPr>
      </w:pPr>
      <w:r>
        <w:rPr>
          <w:rFonts w:eastAsia="Calibri"/>
          <w:b/>
          <w:u w:val="single"/>
        </w:rPr>
        <w:t xml:space="preserve">Figure n°2 </w:t>
      </w:r>
      <w:r w:rsidR="007F66FE">
        <w:rPr>
          <w:rFonts w:eastAsia="Calibri"/>
          <w:b/>
          <w:u w:val="single"/>
        </w:rPr>
        <w:t>Réfection de la c</w:t>
      </w:r>
      <w:r>
        <w:rPr>
          <w:rFonts w:eastAsia="Calibri"/>
          <w:b/>
          <w:u w:val="single"/>
        </w:rPr>
        <w:t xml:space="preserve">lôture </w:t>
      </w:r>
      <w:r w:rsidR="00070689">
        <w:rPr>
          <w:rFonts w:eastAsia="Calibri"/>
          <w:b/>
          <w:u w:val="single"/>
        </w:rPr>
        <w:t xml:space="preserve">sur un linéaire de </w:t>
      </w:r>
      <w:r>
        <w:rPr>
          <w:rFonts w:eastAsia="Calibri"/>
          <w:b/>
          <w:u w:val="single"/>
        </w:rPr>
        <w:t>315 ml (62+49+99+105)</w:t>
      </w:r>
    </w:p>
    <w:p w14:paraId="32CAB80D" w14:textId="661B08EB" w:rsidR="007437A5" w:rsidRPr="007437A5" w:rsidRDefault="007437A5" w:rsidP="007437A5">
      <w:pPr>
        <w:spacing w:after="120"/>
        <w:rPr>
          <w:rFonts w:eastAsia="Calibri"/>
          <w:bCs/>
        </w:rPr>
      </w:pPr>
      <w:r>
        <w:rPr>
          <w:noProof/>
        </w:rPr>
        <mc:AlternateContent>
          <mc:Choice Requires="wps">
            <w:drawing>
              <wp:anchor distT="0" distB="0" distL="114300" distR="114300" simplePos="0" relativeHeight="251728896" behindDoc="0" locked="0" layoutInCell="1" allowOverlap="1" wp14:anchorId="19EF0876" wp14:editId="734C3729">
                <wp:simplePos x="0" y="0"/>
                <wp:positionH relativeFrom="column">
                  <wp:posOffset>433704</wp:posOffset>
                </wp:positionH>
                <wp:positionV relativeFrom="paragraph">
                  <wp:posOffset>77469</wp:posOffset>
                </wp:positionV>
                <wp:extent cx="561975" cy="9525"/>
                <wp:effectExtent l="19050" t="19050" r="9525" b="28575"/>
                <wp:wrapNone/>
                <wp:docPr id="1985662471" name="Connecteur droit 3"/>
                <wp:cNvGraphicFramePr/>
                <a:graphic xmlns:a="http://schemas.openxmlformats.org/drawingml/2006/main">
                  <a:graphicData uri="http://schemas.microsoft.com/office/word/2010/wordprocessingShape">
                    <wps:wsp>
                      <wps:cNvCnPr/>
                      <wps:spPr>
                        <a:xfrm flipH="1">
                          <a:off x="0" y="0"/>
                          <a:ext cx="561975" cy="9525"/>
                        </a:xfrm>
                        <a:prstGeom prst="line">
                          <a:avLst/>
                        </a:prstGeom>
                        <a:noFill/>
                        <a:ln w="28575" cap="flat"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781AA8" id="Connecteur droit 3"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6.1pt" to="78.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cYpwEAADsDAAAOAAAAZHJzL2Uyb0RvYy54bWysUk2P0zAQvSPxHyzfqdNIWbZR0z1stXBA&#10;sBLsD5g6dmLJX/KYpv33jN1SFrghLtZ8+c28N7N9ODnLjiqhCX7g61XDmfIyjMZPA3/59vTunjPM&#10;4EewwauBnxXyh93bN9sl9qoNc7CjSoxAPPZLHPicc+yFQDkrB7gKUXlK6pAcZHLTJMYEC6E7K9qm&#10;uRNLSGNMQSpEiu4vSb6r+Formb9ojSozO3CaLdc31fdQXrHbQj8liLOR1zHgH6ZwYDw1vUHtIQP7&#10;nsxfUM7IFDDovJLBiaC1kapyIDbr5g82X2eIqnIhcTDeZML/Bys/Hx/9cyIZlog9xudUWJx0ckxb&#10;Ez/STisvmpSdqmznm2zqlJmkYHe33rzvOJOU2nRtV0QVF5ACFhPmDyo4VoyBW+MLJ+jh+AnzpfRn&#10;SQn78GSsrXuxni0Db++7ig50HtpCpkYujgNHP3EGdqK7kzlVSAzWjOV7AcI0HR5tYkeg3W/afdPV&#10;ddNkv5WV3nvA+VJXU1cC1hcYVa/oOuovkYp1COO5aieKRxuqvK/XVE7gtU/265vf/QAAAP//AwBQ&#10;SwMEFAAGAAgAAAAhANeO7D3fAAAACAEAAA8AAABkcnMvZG93bnJldi54bWxMj8FOwzAQRO9I/IO1&#10;SFwQdUghrUKcqmqBQ2+EqoibE5skqr2ObDcNf8/2BLfdndHsm2I1WcNG7UPvUMDDLAGmsXGqx1bA&#10;/uP1fgksRIlKGodawI8OsCqvrwqZK3fGdz1WsWUUgiGXAroYh5zz0HTayjBzg0bSvp23MtLqW668&#10;PFO4NTxNkoxb2SN96OSgN51ujtXJCnj7fKm8We++7urNcdEcxm18bLdC3N5M62dgUU/xzwwXfEKH&#10;kphqd0IVmBGQLefkpHuaArvoTxlVqWmYL4CXBf9foPwFAAD//wMAUEsBAi0AFAAGAAgAAAAhALaD&#10;OJL+AAAA4QEAABMAAAAAAAAAAAAAAAAAAAAAAFtDb250ZW50X1R5cGVzXS54bWxQSwECLQAUAAYA&#10;CAAAACEAOP0h/9YAAACUAQAACwAAAAAAAAAAAAAAAAAvAQAAX3JlbHMvLnJlbHNQSwECLQAUAAYA&#10;CAAAACEAAUbnGKcBAAA7AwAADgAAAAAAAAAAAAAAAAAuAgAAZHJzL2Uyb0RvYy54bWxQSwECLQAU&#10;AAYACAAAACEA147sPd8AAAAIAQAADwAAAAAAAAAAAAAAAAABBAAAZHJzL2Rvd25yZXYueG1sUEsF&#10;BgAAAAAEAAQA8wAAAA0FAAAAAA==&#10;" strokecolor="#92d050" strokeweight="2.25pt"/>
            </w:pict>
          </mc:Fallback>
        </mc:AlternateContent>
      </w:r>
      <w:r>
        <w:rPr>
          <w:rFonts w:eastAsia="Calibri"/>
          <w:bCs/>
        </w:rPr>
        <w:tab/>
      </w:r>
      <w:r>
        <w:rPr>
          <w:rFonts w:eastAsia="Calibri"/>
          <w:bCs/>
        </w:rPr>
        <w:tab/>
      </w:r>
      <w:r>
        <w:rPr>
          <w:rFonts w:eastAsia="Calibri"/>
          <w:bCs/>
        </w:rPr>
        <w:tab/>
        <w:t>Clôture avec support droit</w:t>
      </w:r>
      <w:r w:rsidR="0058051B">
        <w:rPr>
          <w:rFonts w:eastAsia="Calibri"/>
          <w:bCs/>
        </w:rPr>
        <w:t xml:space="preserve"> </w:t>
      </w:r>
      <w:r w:rsidR="0058051B">
        <w:rPr>
          <w:color w:val="333333"/>
          <w:sz w:val="22"/>
          <w:szCs w:val="22"/>
          <w:shd w:val="clear" w:color="auto" w:fill="FFFFFF"/>
        </w:rPr>
        <w:t>(voir plan de principe)</w:t>
      </w:r>
    </w:p>
    <w:p w14:paraId="1C28EACD" w14:textId="785EF7A2" w:rsidR="001A25E5" w:rsidRDefault="007437A5" w:rsidP="008432F7">
      <w:pPr>
        <w:overflowPunct w:val="0"/>
        <w:autoSpaceDE w:val="0"/>
        <w:autoSpaceDN w:val="0"/>
        <w:contextualSpacing/>
        <w:jc w:val="both"/>
        <w:rPr>
          <w:color w:val="333333"/>
          <w:sz w:val="22"/>
          <w:szCs w:val="22"/>
          <w:shd w:val="clear" w:color="auto" w:fill="FFFFFF"/>
        </w:rPr>
      </w:pPr>
      <w:r>
        <w:rPr>
          <w:noProof/>
        </w:rPr>
        <mc:AlternateContent>
          <mc:Choice Requires="wps">
            <w:drawing>
              <wp:anchor distT="0" distB="0" distL="114300" distR="114300" simplePos="0" relativeHeight="251730944" behindDoc="0" locked="0" layoutInCell="1" allowOverlap="1" wp14:anchorId="1E072687" wp14:editId="60BEA3EC">
                <wp:simplePos x="0" y="0"/>
                <wp:positionH relativeFrom="column">
                  <wp:posOffset>443230</wp:posOffset>
                </wp:positionH>
                <wp:positionV relativeFrom="paragraph">
                  <wp:posOffset>26035</wp:posOffset>
                </wp:positionV>
                <wp:extent cx="552450" cy="0"/>
                <wp:effectExtent l="19050" t="19050" r="0" b="19050"/>
                <wp:wrapNone/>
                <wp:docPr id="1307303289" name="Connecteur droit 3"/>
                <wp:cNvGraphicFramePr/>
                <a:graphic xmlns:a="http://schemas.openxmlformats.org/drawingml/2006/main">
                  <a:graphicData uri="http://schemas.microsoft.com/office/word/2010/wordprocessingShape">
                    <wps:wsp>
                      <wps:cNvCnPr/>
                      <wps:spPr>
                        <a:xfrm flipH="1">
                          <a:off x="0" y="0"/>
                          <a:ext cx="552450" cy="0"/>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80CE4D" id="Connecteur droit 3"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pt,2.05pt" to="78.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jsgEAAE8DAAAOAAAAZHJzL2Uyb0RvYy54bWysU02PEzEMvSPxH6Lc6cxWzFKNmu6hVeGA&#10;lpWAH+BmkplI+VIcOu2/Xyftll24IS6RYzvPfs/O+uHkLDuqhCZ4we8WLWfKyzAYPwr+88f+w4oz&#10;zOAHsMErwc8K+cPm/bv1HHu1DFOwg0qMQDz2cxR8yjn2TYNyUg5wEaLyFNQhOch0TWMzJJgJ3dlm&#10;2bb3zRzSEFOQCpG8u0uQbyq+1krmb1qjyswKTr3leqZ6HsrZbNbQjwniZOS1DfiHLhwYT0VvUDvI&#10;wH4l8xeUMzIFDDovZHBN0NpIVTkQm7v2DzbfJ4iqciFxMN5kwv8HKx+PW/+USIY5Yo/xKRUWJ50c&#10;09bELzTTyos6Zacq2/kmmzplJsnZdcuPHYkrX0LNBaEgxYT5swqOFUNwa3whBD0cv2KmqpT6klLc&#10;PuyNtXUo1rNZ8OWq+9QRNNBuaAuZTBcHwdGPnIEdaelkThUSgzVDeV6AMI2HrU3sCDT4/X7btnXW&#10;VO5NWqm9A5wueTV0WQlnMu2lNU7wFb29vba+oKu6WVcGv4Ur1iEM56pnU240tcrxumFlLV7fyX79&#10;DzbPAAAA//8DAFBLAwQUAAYACAAAACEADJYBNNcAAAAGAQAADwAAAGRycy9kb3ducmV2LnhtbEyO&#10;wU7DMBBE70j8g7VI3KjTikZtiFMhJNQrpIjzJl4Si3gd2U4a+HpcLnB8mtHMKw+LHcRMPhjHCtar&#10;DARx67ThTsHb6fluByJEZI2DY1LwRQEO1fVViYV2Z36luY6dSCMcClTQxzgWUoa2J4th5UbilH04&#10;bzEm9J3UHs9p3A5yk2W5tGg4PfQ40lNP7Wc9WQVzsz0dX3zN5vt9HzY7qo84GaVub5bHBxCRlvhX&#10;hot+UocqOTVuYh3EoCDfJ/Oo4H4N4hJv88TNL8uqlP/1qx8AAAD//wMAUEsBAi0AFAAGAAgAAAAh&#10;ALaDOJL+AAAA4QEAABMAAAAAAAAAAAAAAAAAAAAAAFtDb250ZW50X1R5cGVzXS54bWxQSwECLQAU&#10;AAYACAAAACEAOP0h/9YAAACUAQAACwAAAAAAAAAAAAAAAAAvAQAAX3JlbHMvLnJlbHNQSwECLQAU&#10;AAYACAAAACEA4U+P47IBAABPAwAADgAAAAAAAAAAAAAAAAAuAgAAZHJzL2Uyb0RvYy54bWxQSwEC&#10;LQAUAAYACAAAACEADJYBNNcAAAAGAQAADwAAAAAAAAAAAAAAAAAMBAAAZHJzL2Rvd25yZXYueG1s&#10;UEsFBgAAAAAEAAQA8wAAABAFAAAAAA==&#10;" strokecolor="#ffc000" strokeweight="2.25pt">
                <v:stroke joinstyle="miter"/>
              </v:line>
            </w:pict>
          </mc:Fallback>
        </mc:AlternateContent>
      </w:r>
      <w:r>
        <w:rPr>
          <w:color w:val="333333"/>
          <w:sz w:val="22"/>
          <w:szCs w:val="22"/>
          <w:shd w:val="clear" w:color="auto" w:fill="FFFFFF"/>
        </w:rPr>
        <w:tab/>
      </w:r>
      <w:r>
        <w:rPr>
          <w:color w:val="333333"/>
          <w:sz w:val="22"/>
          <w:szCs w:val="22"/>
          <w:shd w:val="clear" w:color="auto" w:fill="FFFFFF"/>
        </w:rPr>
        <w:tab/>
      </w:r>
      <w:r>
        <w:rPr>
          <w:color w:val="333333"/>
          <w:sz w:val="22"/>
          <w:szCs w:val="22"/>
          <w:shd w:val="clear" w:color="auto" w:fill="FFFFFF"/>
        </w:rPr>
        <w:tab/>
        <w:t xml:space="preserve">Clôture avec </w:t>
      </w:r>
      <w:r w:rsidR="0058051B">
        <w:rPr>
          <w:color w:val="333333"/>
          <w:sz w:val="22"/>
          <w:szCs w:val="22"/>
          <w:shd w:val="clear" w:color="auto" w:fill="FFFFFF"/>
        </w:rPr>
        <w:t>support droit et bavolet</w:t>
      </w:r>
      <w:r>
        <w:rPr>
          <w:color w:val="333333"/>
          <w:sz w:val="22"/>
          <w:szCs w:val="22"/>
          <w:shd w:val="clear" w:color="auto" w:fill="FFFFFF"/>
        </w:rPr>
        <w:t xml:space="preserve"> (voir plan de principe)</w:t>
      </w:r>
    </w:p>
    <w:p w14:paraId="7ED3735F" w14:textId="77777777" w:rsidR="007437A5" w:rsidRDefault="007437A5" w:rsidP="001A25E5">
      <w:pPr>
        <w:jc w:val="both"/>
        <w:rPr>
          <w:color w:val="333333"/>
          <w:sz w:val="22"/>
          <w:szCs w:val="22"/>
          <w:shd w:val="clear" w:color="auto" w:fill="FFFFFF"/>
        </w:rPr>
      </w:pPr>
    </w:p>
    <w:p w14:paraId="78DFA1C4" w14:textId="343F635B" w:rsidR="001A25E5" w:rsidRPr="00A56406" w:rsidRDefault="00770108" w:rsidP="001A25E5">
      <w:pPr>
        <w:jc w:val="both"/>
        <w:rPr>
          <w:rFonts w:eastAsia="Calibri"/>
        </w:rPr>
      </w:pPr>
      <w:r w:rsidRPr="001A25E5">
        <w:rPr>
          <w:color w:val="333333"/>
          <w:sz w:val="22"/>
          <w:szCs w:val="22"/>
          <w:shd w:val="clear" w:color="auto" w:fill="FFFFFF"/>
        </w:rPr>
        <w:t xml:space="preserve"> </w:t>
      </w:r>
      <w:r w:rsidR="001A25E5" w:rsidRPr="00A56406">
        <w:rPr>
          <w:rFonts w:eastAsia="Calibri"/>
        </w:rPr>
        <w:t>Les travaux comprennent :</w:t>
      </w:r>
    </w:p>
    <w:p w14:paraId="364DE77F" w14:textId="77777777" w:rsidR="001A25E5" w:rsidRPr="00A56406" w:rsidRDefault="001A25E5" w:rsidP="001A25E5">
      <w:pPr>
        <w:pStyle w:val="Paragraphedeliste"/>
        <w:numPr>
          <w:ilvl w:val="0"/>
          <w:numId w:val="17"/>
        </w:numPr>
        <w:spacing w:after="120"/>
        <w:ind w:left="714" w:hanging="357"/>
        <w:jc w:val="both"/>
        <w:rPr>
          <w:rFonts w:eastAsia="Calibri"/>
        </w:rPr>
      </w:pPr>
      <w:r w:rsidRPr="00A56406">
        <w:rPr>
          <w:rFonts w:eastAsia="Calibri"/>
        </w:rPr>
        <w:t>L’installation de chantier, c’est-à-dire l’amenée et repli de tout le matériel et du personnel nécessaire à la bonne exécution des travaux.</w:t>
      </w:r>
    </w:p>
    <w:p w14:paraId="65B6C063" w14:textId="77777777" w:rsidR="001A25E5" w:rsidRPr="00A56406" w:rsidRDefault="001A25E5" w:rsidP="001A25E5">
      <w:pPr>
        <w:pStyle w:val="Paragraphedeliste"/>
        <w:numPr>
          <w:ilvl w:val="0"/>
          <w:numId w:val="17"/>
        </w:numPr>
        <w:spacing w:after="200" w:line="276" w:lineRule="auto"/>
        <w:jc w:val="both"/>
        <w:rPr>
          <w:rFonts w:eastAsia="Calibri"/>
        </w:rPr>
      </w:pPr>
      <w:r w:rsidRPr="00A56406">
        <w:rPr>
          <w:rFonts w:eastAsia="Calibri"/>
        </w:rPr>
        <w:t>La fourniture de tous les matériels et matériaux pour la bonne exécution des prestations.</w:t>
      </w:r>
    </w:p>
    <w:p w14:paraId="2EFF7A38" w14:textId="77777777" w:rsidR="001A25E5" w:rsidRPr="00A56406" w:rsidRDefault="001A25E5" w:rsidP="001A25E5">
      <w:pPr>
        <w:pStyle w:val="Paragraphedeliste"/>
        <w:numPr>
          <w:ilvl w:val="0"/>
          <w:numId w:val="17"/>
        </w:numPr>
        <w:spacing w:after="200" w:line="276" w:lineRule="auto"/>
        <w:jc w:val="both"/>
        <w:rPr>
          <w:rFonts w:eastAsia="Calibri"/>
        </w:rPr>
      </w:pPr>
      <w:r w:rsidRPr="00A56406">
        <w:rPr>
          <w:rFonts w:eastAsia="Calibri"/>
        </w:rPr>
        <w:t>Les travaux préliminaires pour la dépose de segments de clôture existants.</w:t>
      </w:r>
    </w:p>
    <w:p w14:paraId="00F250AF" w14:textId="77777777" w:rsidR="001A25E5" w:rsidRPr="00A56406" w:rsidRDefault="001A25E5" w:rsidP="001A25E5">
      <w:pPr>
        <w:pStyle w:val="Paragraphedeliste"/>
        <w:numPr>
          <w:ilvl w:val="0"/>
          <w:numId w:val="17"/>
        </w:numPr>
        <w:spacing w:before="120" w:line="276" w:lineRule="auto"/>
        <w:ind w:left="714" w:hanging="357"/>
        <w:jc w:val="both"/>
        <w:rPr>
          <w:rFonts w:eastAsia="Calibri"/>
        </w:rPr>
      </w:pPr>
      <w:r w:rsidRPr="00A56406">
        <w:rPr>
          <w:rFonts w:eastAsia="Calibri"/>
        </w:rPr>
        <w:t>Le débroussaillage en pied de clôture et évacuation des déchets verts.</w:t>
      </w:r>
    </w:p>
    <w:p w14:paraId="6B0DED50" w14:textId="77777777" w:rsidR="001A25E5" w:rsidRPr="00A56406" w:rsidRDefault="001A25E5" w:rsidP="001A25E5">
      <w:pPr>
        <w:pStyle w:val="Paragraphedeliste"/>
        <w:numPr>
          <w:ilvl w:val="0"/>
          <w:numId w:val="17"/>
        </w:numPr>
        <w:spacing w:before="120" w:line="276" w:lineRule="auto"/>
        <w:ind w:left="714" w:hanging="357"/>
        <w:jc w:val="both"/>
        <w:rPr>
          <w:rFonts w:eastAsia="Calibri"/>
        </w:rPr>
      </w:pPr>
      <w:r w:rsidRPr="00A56406">
        <w:rPr>
          <w:rFonts w:eastAsia="Calibri"/>
        </w:rPr>
        <w:t>La dépose et l’évacuation à la décharge communale de tout ou partie de grillage défectueux actuellement en place ainsi que de tous les fils barbelés en partie supérieure (sauf si sont en bon état).</w:t>
      </w:r>
    </w:p>
    <w:p w14:paraId="1056088F" w14:textId="77777777" w:rsidR="001A25E5" w:rsidRPr="00A56406" w:rsidRDefault="001A25E5" w:rsidP="001A25E5">
      <w:pPr>
        <w:pStyle w:val="Paragraphedeliste"/>
        <w:numPr>
          <w:ilvl w:val="0"/>
          <w:numId w:val="17"/>
        </w:numPr>
        <w:spacing w:after="200" w:line="276" w:lineRule="auto"/>
        <w:jc w:val="both"/>
        <w:rPr>
          <w:rFonts w:eastAsia="Calibri"/>
        </w:rPr>
      </w:pPr>
      <w:r w:rsidRPr="00A56406">
        <w:rPr>
          <w:rFonts w:eastAsia="Calibri"/>
        </w:rPr>
        <w:t>L’excavation et l’évacuation des plots béton des supports à remplacer.</w:t>
      </w:r>
    </w:p>
    <w:p w14:paraId="4F930394" w14:textId="77777777" w:rsidR="001A25E5" w:rsidRPr="00A56406" w:rsidRDefault="001A25E5" w:rsidP="001A25E5">
      <w:pPr>
        <w:pStyle w:val="Paragraphedeliste"/>
        <w:numPr>
          <w:ilvl w:val="0"/>
          <w:numId w:val="17"/>
        </w:numPr>
        <w:spacing w:after="200" w:line="276" w:lineRule="auto"/>
        <w:jc w:val="both"/>
        <w:rPr>
          <w:rFonts w:eastAsia="Calibri"/>
        </w:rPr>
      </w:pPr>
      <w:r w:rsidRPr="00A56406">
        <w:rPr>
          <w:rFonts w:eastAsia="Calibri"/>
        </w:rPr>
        <w:t>Si besoin, l’exécution de fouilles en puit à la pelle mécanique pour le scellement des poteaux et jambes de forces.</w:t>
      </w:r>
    </w:p>
    <w:p w14:paraId="55FD365B" w14:textId="77777777" w:rsidR="001A25E5" w:rsidRPr="00A56406" w:rsidRDefault="001A25E5" w:rsidP="001A25E5">
      <w:pPr>
        <w:pStyle w:val="Paragraphedeliste"/>
        <w:numPr>
          <w:ilvl w:val="0"/>
          <w:numId w:val="17"/>
        </w:numPr>
        <w:spacing w:after="200" w:line="276" w:lineRule="auto"/>
        <w:jc w:val="both"/>
        <w:rPr>
          <w:rFonts w:eastAsia="Calibri"/>
        </w:rPr>
      </w:pPr>
      <w:r w:rsidRPr="00A56406">
        <w:rPr>
          <w:rFonts w:eastAsia="Calibri"/>
        </w:rPr>
        <w:t>La fourniture et mise en œuvre de béton dosé à 250 kg/m3 pour le scellement des nouveaux poteaux et jambes de forces.</w:t>
      </w:r>
    </w:p>
    <w:p w14:paraId="6E1B28FB" w14:textId="77777777" w:rsidR="001A25E5" w:rsidRPr="00A56406" w:rsidRDefault="001A25E5" w:rsidP="001A25E5">
      <w:pPr>
        <w:pStyle w:val="Paragraphedeliste"/>
        <w:numPr>
          <w:ilvl w:val="0"/>
          <w:numId w:val="17"/>
        </w:numPr>
        <w:spacing w:after="200" w:line="276" w:lineRule="auto"/>
        <w:jc w:val="both"/>
        <w:rPr>
          <w:rFonts w:eastAsia="Calibri"/>
        </w:rPr>
      </w:pPr>
      <w:bookmarkStart w:id="1" w:name="_Hlk80679526"/>
      <w:r w:rsidRPr="00A56406">
        <w:rPr>
          <w:rFonts w:eastAsia="Calibri"/>
        </w:rPr>
        <w:t>La fourniture et pose de poteaux droits en tubes ronds de 2’’ de diamètre, galvanisés, avec crampillions, pattes de scellement et bouchon.</w:t>
      </w:r>
    </w:p>
    <w:p w14:paraId="230022EA" w14:textId="77777777" w:rsidR="001A25E5" w:rsidRPr="00A56406" w:rsidRDefault="001A25E5" w:rsidP="001A25E5">
      <w:pPr>
        <w:pStyle w:val="Paragraphedeliste"/>
        <w:numPr>
          <w:ilvl w:val="0"/>
          <w:numId w:val="17"/>
        </w:numPr>
        <w:spacing w:after="200" w:line="276" w:lineRule="auto"/>
        <w:jc w:val="both"/>
        <w:rPr>
          <w:rFonts w:eastAsia="Calibri"/>
        </w:rPr>
      </w:pPr>
      <w:r w:rsidRPr="00A56406">
        <w:rPr>
          <w:rFonts w:eastAsia="Calibri"/>
        </w:rPr>
        <w:t>La fourniture et pose de jambes de forces en tubes ronds de 2’’ de diamètre, galvanisé, avec pattes de scellement.</w:t>
      </w:r>
    </w:p>
    <w:bookmarkEnd w:id="1"/>
    <w:p w14:paraId="57483D0E" w14:textId="5FA0C323" w:rsidR="001A25E5" w:rsidRPr="00A56406" w:rsidRDefault="001A25E5" w:rsidP="001A25E5">
      <w:pPr>
        <w:pStyle w:val="Paragraphedeliste"/>
        <w:numPr>
          <w:ilvl w:val="0"/>
          <w:numId w:val="17"/>
        </w:numPr>
        <w:spacing w:after="200" w:line="276" w:lineRule="auto"/>
        <w:jc w:val="both"/>
        <w:rPr>
          <w:rFonts w:eastAsia="Calibri"/>
        </w:rPr>
      </w:pPr>
      <w:r w:rsidRPr="00A56406">
        <w:rPr>
          <w:rFonts w:eastAsia="Calibri"/>
        </w:rPr>
        <w:t xml:space="preserve">La fourniture et pose d’un nouveau grillage </w:t>
      </w:r>
      <w:r w:rsidR="00EA0A6D">
        <w:rPr>
          <w:rFonts w:eastAsia="Calibri"/>
        </w:rPr>
        <w:t>à simple torsion galvanisé (diamètre 2.5 mm).</w:t>
      </w:r>
    </w:p>
    <w:p w14:paraId="095B17F5" w14:textId="77777777" w:rsidR="001A25E5" w:rsidRPr="00A56406" w:rsidRDefault="001A25E5" w:rsidP="001A25E5">
      <w:pPr>
        <w:pStyle w:val="Paragraphedeliste"/>
        <w:numPr>
          <w:ilvl w:val="0"/>
          <w:numId w:val="17"/>
        </w:numPr>
        <w:spacing w:after="200" w:line="276" w:lineRule="auto"/>
        <w:jc w:val="both"/>
        <w:rPr>
          <w:rFonts w:eastAsia="Calibri"/>
        </w:rPr>
      </w:pPr>
      <w:r w:rsidRPr="00A56406">
        <w:rPr>
          <w:rFonts w:eastAsia="Calibri"/>
        </w:rPr>
        <w:t>La fourniture et pose de nouveau fils barbelés en partie supérieure, sur deux (2) rangées.</w:t>
      </w:r>
    </w:p>
    <w:p w14:paraId="143A86C1" w14:textId="77777777" w:rsidR="001A25E5" w:rsidRPr="00A56406" w:rsidRDefault="001A25E5" w:rsidP="001A25E5">
      <w:pPr>
        <w:pStyle w:val="Paragraphedeliste"/>
        <w:numPr>
          <w:ilvl w:val="0"/>
          <w:numId w:val="17"/>
        </w:numPr>
        <w:spacing w:after="200" w:line="276" w:lineRule="auto"/>
        <w:jc w:val="both"/>
        <w:rPr>
          <w:rFonts w:eastAsia="Calibri"/>
        </w:rPr>
      </w:pPr>
      <w:r w:rsidRPr="00A56406">
        <w:rPr>
          <w:rFonts w:eastAsia="Calibri"/>
        </w:rPr>
        <w:t>Y compris toutes sujétions de fournitures et de pose pour l’ensemble des travaux.</w:t>
      </w:r>
    </w:p>
    <w:p w14:paraId="757E6DFA" w14:textId="1A009189" w:rsidR="00770108" w:rsidRDefault="00770108" w:rsidP="001A25E5">
      <w:pPr>
        <w:overflowPunct w:val="0"/>
        <w:autoSpaceDE w:val="0"/>
        <w:autoSpaceDN w:val="0"/>
        <w:jc w:val="both"/>
        <w:rPr>
          <w:color w:val="333333"/>
          <w:sz w:val="22"/>
          <w:szCs w:val="22"/>
          <w:shd w:val="clear" w:color="auto" w:fill="FFFFFF"/>
        </w:rPr>
      </w:pPr>
    </w:p>
    <w:p w14:paraId="08FBBB4E" w14:textId="77777777" w:rsidR="00070689" w:rsidRDefault="00070689" w:rsidP="001A25E5">
      <w:pPr>
        <w:overflowPunct w:val="0"/>
        <w:autoSpaceDE w:val="0"/>
        <w:autoSpaceDN w:val="0"/>
        <w:jc w:val="both"/>
        <w:rPr>
          <w:color w:val="333333"/>
          <w:sz w:val="22"/>
          <w:szCs w:val="22"/>
          <w:shd w:val="clear" w:color="auto" w:fill="FFFFFF"/>
        </w:rPr>
      </w:pPr>
    </w:p>
    <w:p w14:paraId="7E68DBFB" w14:textId="77777777" w:rsidR="00070689" w:rsidRDefault="00070689" w:rsidP="001A25E5">
      <w:pPr>
        <w:overflowPunct w:val="0"/>
        <w:autoSpaceDE w:val="0"/>
        <w:autoSpaceDN w:val="0"/>
        <w:jc w:val="both"/>
        <w:rPr>
          <w:color w:val="333333"/>
          <w:sz w:val="22"/>
          <w:szCs w:val="22"/>
          <w:shd w:val="clear" w:color="auto" w:fill="FFFFFF"/>
        </w:rPr>
      </w:pPr>
    </w:p>
    <w:p w14:paraId="0CC19B4F" w14:textId="77777777" w:rsidR="00070689" w:rsidRPr="001A25E5" w:rsidRDefault="00070689" w:rsidP="001A25E5">
      <w:pPr>
        <w:overflowPunct w:val="0"/>
        <w:autoSpaceDE w:val="0"/>
        <w:autoSpaceDN w:val="0"/>
        <w:jc w:val="both"/>
        <w:rPr>
          <w:color w:val="333333"/>
          <w:sz w:val="22"/>
          <w:szCs w:val="22"/>
          <w:shd w:val="clear" w:color="auto" w:fill="FFFFFF"/>
        </w:rPr>
      </w:pPr>
    </w:p>
    <w:p w14:paraId="0E4E1678" w14:textId="635AE84B" w:rsidR="00770108" w:rsidRPr="00083D99" w:rsidRDefault="001A25E5" w:rsidP="00770108">
      <w:pPr>
        <w:overflowPunct w:val="0"/>
        <w:autoSpaceDE w:val="0"/>
        <w:autoSpaceDN w:val="0"/>
        <w:jc w:val="both"/>
        <w:rPr>
          <w:rFonts w:eastAsia="Calibri"/>
          <w:b/>
          <w:bCs/>
        </w:rPr>
      </w:pPr>
      <w:r w:rsidRPr="00083D99">
        <w:rPr>
          <w:rFonts w:eastAsia="Calibri"/>
          <w:b/>
          <w:bCs/>
        </w:rPr>
        <w:t>Caractéristiques clôture :</w:t>
      </w:r>
    </w:p>
    <w:p w14:paraId="6A222B83" w14:textId="77777777" w:rsidR="001A25E5" w:rsidRPr="00A56406" w:rsidRDefault="001A25E5" w:rsidP="001A25E5">
      <w:pPr>
        <w:jc w:val="both"/>
        <w:rPr>
          <w:rFonts w:eastAsia="Calibri"/>
        </w:rPr>
      </w:pPr>
      <w:r w:rsidRPr="00A56406">
        <w:rPr>
          <w:rFonts w:eastAsia="Calibri"/>
        </w:rPr>
        <w:t>Avant toute commande, l’entrepreneur doit demander l’agrément au maître d’ouvrage des fournitures et matériaux qu’il se propose de mettre en œuvre. Il lui transmettra les fiches technique produit correspondantes notamment pour ce qui concerne le grillage, les tubes galvanisés, la peinture antirouille.</w:t>
      </w:r>
    </w:p>
    <w:p w14:paraId="3BEC22BF" w14:textId="77777777" w:rsidR="001A25E5" w:rsidRPr="00A56406" w:rsidRDefault="001A25E5" w:rsidP="001A25E5">
      <w:pPr>
        <w:jc w:val="both"/>
        <w:rPr>
          <w:rFonts w:eastAsia="Calibri"/>
        </w:rPr>
      </w:pPr>
      <w:r w:rsidRPr="00A56406">
        <w:rPr>
          <w:rFonts w:eastAsia="Calibri"/>
        </w:rPr>
        <w:t xml:space="preserve">Le maître d’ouvrage dispose d’un délai de 3 jours à compter de la réception de ces informations pour motiver son refus de certains matériaux ou fournitures, exprimer ses réserves ou réclamer des éléments d’informations complémentaires. </w:t>
      </w:r>
    </w:p>
    <w:p w14:paraId="672B5EB6" w14:textId="77777777" w:rsidR="00144E93" w:rsidRDefault="00144E93" w:rsidP="001A25E5">
      <w:pPr>
        <w:jc w:val="both"/>
        <w:rPr>
          <w:rFonts w:eastAsia="Calibri"/>
        </w:rPr>
      </w:pPr>
    </w:p>
    <w:p w14:paraId="6CFDD146" w14:textId="6B278BCE" w:rsidR="001A25E5" w:rsidRPr="00E303DC" w:rsidRDefault="001A25E5" w:rsidP="001A25E5">
      <w:pPr>
        <w:jc w:val="both"/>
        <w:rPr>
          <w:rFonts w:eastAsia="Calibri"/>
          <w:b/>
          <w:bCs/>
        </w:rPr>
      </w:pPr>
      <w:r w:rsidRPr="00E303DC">
        <w:rPr>
          <w:rFonts w:eastAsia="Calibri"/>
          <w:b/>
          <w:bCs/>
        </w:rPr>
        <w:t>Clôture existante :</w:t>
      </w:r>
    </w:p>
    <w:p w14:paraId="5B1FB2FB" w14:textId="14218347" w:rsidR="001A25E5" w:rsidRPr="001A25E5" w:rsidRDefault="001A25E5" w:rsidP="001A25E5">
      <w:pPr>
        <w:overflowPunct w:val="0"/>
        <w:autoSpaceDE w:val="0"/>
        <w:autoSpaceDN w:val="0"/>
        <w:jc w:val="both"/>
        <w:rPr>
          <w:rFonts w:eastAsia="Calibri"/>
        </w:rPr>
      </w:pPr>
      <w:r w:rsidRPr="00A56406">
        <w:rPr>
          <w:rFonts w:eastAsia="Calibri"/>
        </w:rPr>
        <w:t xml:space="preserve">      </w:t>
      </w:r>
      <w:r>
        <w:rPr>
          <w:noProof/>
        </w:rPr>
        <w:drawing>
          <wp:inline distT="0" distB="0" distL="0" distR="0" wp14:anchorId="4B3AE860" wp14:editId="4C244101">
            <wp:extent cx="4242435" cy="5156053"/>
            <wp:effectExtent l="635" t="0" r="6350" b="6350"/>
            <wp:docPr id="133677963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266286" cy="5185041"/>
                    </a:xfrm>
                    <a:prstGeom prst="rect">
                      <a:avLst/>
                    </a:prstGeom>
                    <a:noFill/>
                    <a:ln>
                      <a:noFill/>
                    </a:ln>
                  </pic:spPr>
                </pic:pic>
              </a:graphicData>
            </a:graphic>
          </wp:inline>
        </w:drawing>
      </w:r>
      <w:r w:rsidR="00144E93">
        <w:rPr>
          <w:rFonts w:eastAsia="Calibri"/>
        </w:rPr>
        <w:t xml:space="preserve">   </w:t>
      </w:r>
    </w:p>
    <w:p w14:paraId="3F472BE2" w14:textId="7D586A26" w:rsidR="001A25E5" w:rsidRPr="007437A5" w:rsidRDefault="001A25E5" w:rsidP="008432F7">
      <w:pPr>
        <w:overflowPunct w:val="0"/>
        <w:autoSpaceDE w:val="0"/>
        <w:autoSpaceDN w:val="0"/>
        <w:contextualSpacing/>
        <w:jc w:val="both"/>
        <w:rPr>
          <w:rFonts w:eastAsia="Calibri"/>
          <w:i/>
          <w:iCs/>
          <w:sz w:val="18"/>
          <w:szCs w:val="18"/>
        </w:rPr>
      </w:pPr>
      <w:r w:rsidRPr="007437A5">
        <w:rPr>
          <w:rFonts w:eastAsia="Calibri"/>
          <w:i/>
          <w:iCs/>
          <w:sz w:val="18"/>
          <w:szCs w:val="18"/>
        </w:rPr>
        <w:t xml:space="preserve">Aérodrome de Koumac : clôture existante </w:t>
      </w:r>
      <w:r w:rsidR="00144E93" w:rsidRPr="007437A5">
        <w:rPr>
          <w:rFonts w:eastAsia="Calibri"/>
          <w:i/>
          <w:iCs/>
          <w:sz w:val="18"/>
          <w:szCs w:val="18"/>
        </w:rPr>
        <w:t xml:space="preserve">intérieure </w:t>
      </w:r>
      <w:r w:rsidRPr="007437A5">
        <w:rPr>
          <w:rFonts w:eastAsia="Calibri"/>
          <w:i/>
          <w:iCs/>
          <w:sz w:val="18"/>
          <w:szCs w:val="18"/>
        </w:rPr>
        <w:t xml:space="preserve">comprenant support droit </w:t>
      </w:r>
      <w:r w:rsidR="00144E93" w:rsidRPr="007437A5">
        <w:rPr>
          <w:rFonts w:eastAsia="Calibri"/>
          <w:i/>
          <w:iCs/>
          <w:sz w:val="18"/>
          <w:szCs w:val="18"/>
        </w:rPr>
        <w:t xml:space="preserve">ou en </w:t>
      </w:r>
      <w:r w:rsidRPr="007437A5">
        <w:rPr>
          <w:rFonts w:eastAsia="Calibri"/>
          <w:i/>
          <w:iCs/>
          <w:sz w:val="18"/>
          <w:szCs w:val="18"/>
        </w:rPr>
        <w:t xml:space="preserve">en tube galvanisé 2’’ + grillage </w:t>
      </w:r>
      <w:r w:rsidR="00CC237A">
        <w:rPr>
          <w:rFonts w:eastAsia="Calibri"/>
          <w:i/>
          <w:iCs/>
          <w:sz w:val="18"/>
          <w:szCs w:val="18"/>
        </w:rPr>
        <w:t>simple trosion</w:t>
      </w:r>
      <w:r w:rsidRPr="007437A5">
        <w:rPr>
          <w:rFonts w:eastAsia="Calibri"/>
          <w:i/>
          <w:iCs/>
          <w:sz w:val="18"/>
          <w:szCs w:val="18"/>
        </w:rPr>
        <w:t xml:space="preserve"> (grillage galvanisé noué, H=1.90m) + 2 rangées de fils barbelé en partie supérieure</w:t>
      </w:r>
      <w:r w:rsidR="00144E93" w:rsidRPr="007437A5">
        <w:rPr>
          <w:rFonts w:eastAsia="Calibri"/>
          <w:i/>
          <w:iCs/>
          <w:sz w:val="18"/>
          <w:szCs w:val="18"/>
        </w:rPr>
        <w:t>.</w:t>
      </w:r>
    </w:p>
    <w:p w14:paraId="7424E0AB" w14:textId="6F58007C" w:rsidR="00144E93" w:rsidRDefault="00CC237A" w:rsidP="001A7A1D">
      <w:pPr>
        <w:overflowPunct w:val="0"/>
        <w:autoSpaceDE w:val="0"/>
        <w:autoSpaceDN w:val="0"/>
        <w:contextualSpacing/>
        <w:jc w:val="both"/>
        <w:rPr>
          <w:rFonts w:eastAsia="Calibri"/>
          <w:i/>
          <w:iCs/>
          <w:sz w:val="18"/>
          <w:szCs w:val="18"/>
        </w:rPr>
      </w:pPr>
      <w:r>
        <w:rPr>
          <w:noProof/>
        </w:rPr>
        <w:lastRenderedPageBreak/>
        <w:drawing>
          <wp:inline distT="0" distB="0" distL="0" distR="0" wp14:anchorId="0C949FB6" wp14:editId="4BC62AEE">
            <wp:extent cx="4210050" cy="5582236"/>
            <wp:effectExtent l="0" t="0" r="0" b="0"/>
            <wp:docPr id="17296486" name="Image 30" descr="Une image contenant plein air, barrière, ciel, nu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486" name="Image 30" descr="Une image contenant plein air, barrière, ciel, nuage&#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237158" cy="5618179"/>
                    </a:xfrm>
                    <a:prstGeom prst="rect">
                      <a:avLst/>
                    </a:prstGeom>
                    <a:noFill/>
                    <a:ln>
                      <a:noFill/>
                    </a:ln>
                  </pic:spPr>
                </pic:pic>
              </a:graphicData>
            </a:graphic>
          </wp:inline>
        </w:drawing>
      </w:r>
      <w:r w:rsidR="00144E93" w:rsidRPr="007437A5">
        <w:rPr>
          <w:rFonts w:eastAsia="Calibri"/>
          <w:i/>
          <w:iCs/>
          <w:sz w:val="18"/>
          <w:szCs w:val="18"/>
        </w:rPr>
        <w:t xml:space="preserve">Clôture d’enceinte extérieure </w:t>
      </w:r>
      <w:r w:rsidR="007437A5">
        <w:rPr>
          <w:rFonts w:eastAsia="Calibri"/>
          <w:i/>
          <w:iCs/>
          <w:sz w:val="18"/>
          <w:szCs w:val="18"/>
        </w:rPr>
        <w:t xml:space="preserve">parking Aérogare </w:t>
      </w:r>
      <w:r w:rsidR="00144E93" w:rsidRPr="007437A5">
        <w:rPr>
          <w:rFonts w:eastAsia="Calibri"/>
          <w:i/>
          <w:iCs/>
          <w:sz w:val="18"/>
          <w:szCs w:val="18"/>
        </w:rPr>
        <w:t>comprenant support</w:t>
      </w:r>
      <w:r w:rsidR="007437A5" w:rsidRPr="007437A5">
        <w:rPr>
          <w:rFonts w:eastAsia="Calibri"/>
          <w:i/>
          <w:iCs/>
          <w:sz w:val="18"/>
          <w:szCs w:val="18"/>
        </w:rPr>
        <w:t xml:space="preserve"> </w:t>
      </w:r>
      <w:r w:rsidR="00E303DC">
        <w:rPr>
          <w:rFonts w:eastAsia="Calibri"/>
          <w:i/>
          <w:iCs/>
          <w:sz w:val="18"/>
          <w:szCs w:val="18"/>
        </w:rPr>
        <w:t xml:space="preserve">droit et bavolet </w:t>
      </w:r>
      <w:r w:rsidR="007437A5" w:rsidRPr="007437A5">
        <w:rPr>
          <w:rFonts w:eastAsia="Calibri"/>
          <w:i/>
          <w:iCs/>
          <w:sz w:val="18"/>
          <w:szCs w:val="18"/>
        </w:rPr>
        <w:t xml:space="preserve">en tube galvanisé 2’’ + grillage </w:t>
      </w:r>
      <w:r>
        <w:rPr>
          <w:rFonts w:eastAsia="Calibri"/>
          <w:i/>
          <w:iCs/>
          <w:sz w:val="18"/>
          <w:szCs w:val="18"/>
        </w:rPr>
        <w:t>simple torsion</w:t>
      </w:r>
      <w:r w:rsidR="007437A5" w:rsidRPr="007437A5">
        <w:rPr>
          <w:rFonts w:eastAsia="Calibri"/>
          <w:i/>
          <w:iCs/>
          <w:sz w:val="18"/>
          <w:szCs w:val="18"/>
        </w:rPr>
        <w:t xml:space="preserve"> (grillage galvanisé noué, H=1.90m) + 2 rangées de fils barbelé en partie supérieure.</w:t>
      </w:r>
    </w:p>
    <w:p w14:paraId="213384A9" w14:textId="77777777" w:rsidR="007437A5" w:rsidRDefault="007437A5" w:rsidP="001A7A1D">
      <w:pPr>
        <w:overflowPunct w:val="0"/>
        <w:autoSpaceDE w:val="0"/>
        <w:autoSpaceDN w:val="0"/>
        <w:contextualSpacing/>
        <w:jc w:val="both"/>
        <w:rPr>
          <w:rFonts w:eastAsia="Calibri"/>
          <w:i/>
          <w:iCs/>
          <w:sz w:val="18"/>
          <w:szCs w:val="18"/>
        </w:rPr>
      </w:pPr>
    </w:p>
    <w:p w14:paraId="03F1015C" w14:textId="0E517972" w:rsidR="007437A5" w:rsidRPr="00A56406" w:rsidRDefault="007437A5" w:rsidP="007437A5">
      <w:pPr>
        <w:pStyle w:val="Paragraphedeliste"/>
        <w:numPr>
          <w:ilvl w:val="0"/>
          <w:numId w:val="18"/>
        </w:numPr>
        <w:spacing w:before="240" w:after="120" w:line="276" w:lineRule="auto"/>
        <w:ind w:left="714" w:hanging="357"/>
        <w:jc w:val="both"/>
        <w:rPr>
          <w:rFonts w:eastAsia="Calibri"/>
          <w:b/>
        </w:rPr>
      </w:pPr>
      <w:r w:rsidRPr="00A56406">
        <w:rPr>
          <w:rFonts w:eastAsia="Calibri"/>
          <w:b/>
        </w:rPr>
        <w:t xml:space="preserve">Grillage </w:t>
      </w:r>
      <w:r w:rsidR="00F21E55">
        <w:rPr>
          <w:rFonts w:eastAsia="Calibri"/>
          <w:b/>
        </w:rPr>
        <w:t>simple torsion galvanisé</w:t>
      </w:r>
    </w:p>
    <w:p w14:paraId="4FCDE284" w14:textId="47F5F16A" w:rsidR="007437A5" w:rsidRPr="00A56406" w:rsidRDefault="007437A5" w:rsidP="007437A5">
      <w:pPr>
        <w:jc w:val="both"/>
        <w:rPr>
          <w:rFonts w:eastAsia="Calibri"/>
        </w:rPr>
      </w:pPr>
      <w:r w:rsidRPr="00A56406">
        <w:rPr>
          <w:rFonts w:eastAsia="Calibri"/>
        </w:rPr>
        <w:t xml:space="preserve">Ce grillage </w:t>
      </w:r>
      <w:r w:rsidR="00F21E55">
        <w:rPr>
          <w:rFonts w:eastAsia="Calibri"/>
        </w:rPr>
        <w:t xml:space="preserve">simple torsion </w:t>
      </w:r>
      <w:r w:rsidRPr="00A56406">
        <w:rPr>
          <w:rFonts w:eastAsia="Calibri"/>
        </w:rPr>
        <w:t xml:space="preserve">est constitué de fils </w:t>
      </w:r>
      <w:r w:rsidR="00F21E55">
        <w:rPr>
          <w:rFonts w:eastAsia="Calibri"/>
        </w:rPr>
        <w:t>de diamètre 2.5mm.</w:t>
      </w:r>
      <w:r w:rsidRPr="00A56406">
        <w:rPr>
          <w:rFonts w:eastAsia="Calibri"/>
        </w:rPr>
        <w:t xml:space="preserve"> </w:t>
      </w:r>
    </w:p>
    <w:p w14:paraId="2877AF5B" w14:textId="5ACD84FD" w:rsidR="007437A5" w:rsidRPr="00A56406" w:rsidRDefault="007437A5" w:rsidP="007437A5">
      <w:pPr>
        <w:jc w:val="both"/>
        <w:rPr>
          <w:rFonts w:eastAsia="Calibri"/>
        </w:rPr>
      </w:pPr>
      <w:r w:rsidRPr="00A56406">
        <w:rPr>
          <w:rFonts w:eastAsia="Calibri"/>
        </w:rPr>
        <w:t xml:space="preserve">INFORMATIONS ET SPECIFICATIONS </w:t>
      </w:r>
    </w:p>
    <w:p w14:paraId="128F01E4" w14:textId="2882BAB7" w:rsidR="007437A5" w:rsidRPr="00A56406" w:rsidRDefault="007437A5" w:rsidP="007437A5">
      <w:pPr>
        <w:jc w:val="both"/>
        <w:rPr>
          <w:rFonts w:eastAsia="Calibri"/>
          <w:b/>
          <w:bCs/>
        </w:rPr>
      </w:pPr>
      <w:r w:rsidRPr="00A56406">
        <w:rPr>
          <w:rFonts w:eastAsia="Calibri"/>
          <w:b/>
          <w:bCs/>
          <w:u w:val="single"/>
        </w:rPr>
        <w:t>** Grillage demandé pour l’aérodrome de Koumac</w:t>
      </w:r>
      <w:r w:rsidRPr="00A56406">
        <w:rPr>
          <w:rFonts w:eastAsia="Calibri"/>
          <w:b/>
          <w:bCs/>
        </w:rPr>
        <w:t> :</w:t>
      </w:r>
      <w:r w:rsidR="00F21E55" w:rsidRPr="00F21E55">
        <w:rPr>
          <w:noProof/>
        </w:rPr>
        <w:t xml:space="preserve"> </w:t>
      </w:r>
    </w:p>
    <w:p w14:paraId="1348346A" w14:textId="6C92F72E" w:rsidR="007437A5" w:rsidRPr="00A56406" w:rsidRDefault="007437A5" w:rsidP="007437A5">
      <w:pPr>
        <w:pStyle w:val="Paragraphedeliste"/>
        <w:numPr>
          <w:ilvl w:val="0"/>
          <w:numId w:val="19"/>
        </w:numPr>
        <w:spacing w:after="200" w:line="276" w:lineRule="auto"/>
        <w:jc w:val="both"/>
        <w:rPr>
          <w:rFonts w:eastAsia="Calibri"/>
        </w:rPr>
      </w:pPr>
      <w:r w:rsidRPr="00A56406">
        <w:rPr>
          <w:rFonts w:eastAsia="Calibri"/>
        </w:rPr>
        <w:t xml:space="preserve">Grillage </w:t>
      </w:r>
      <w:r w:rsidR="00CC237A">
        <w:rPr>
          <w:rFonts w:eastAsia="Calibri"/>
        </w:rPr>
        <w:t>simple torsion</w:t>
      </w:r>
      <w:r w:rsidRPr="00A56406">
        <w:rPr>
          <w:rFonts w:eastAsia="Calibri"/>
        </w:rPr>
        <w:t xml:space="preserve"> </w:t>
      </w:r>
      <w:r w:rsidR="00F21E55">
        <w:rPr>
          <w:rFonts w:eastAsia="Calibri"/>
        </w:rPr>
        <w:t>G</w:t>
      </w:r>
      <w:r w:rsidR="00CC237A">
        <w:rPr>
          <w:rFonts w:eastAsia="Calibri"/>
        </w:rPr>
        <w:t>alva</w:t>
      </w:r>
    </w:p>
    <w:p w14:paraId="540F7CE8" w14:textId="1347C37C" w:rsidR="007437A5" w:rsidRPr="00A56406" w:rsidRDefault="007437A5" w:rsidP="007437A5">
      <w:pPr>
        <w:pStyle w:val="Paragraphedeliste"/>
        <w:numPr>
          <w:ilvl w:val="0"/>
          <w:numId w:val="19"/>
        </w:numPr>
        <w:spacing w:after="200" w:line="276" w:lineRule="auto"/>
        <w:jc w:val="both"/>
        <w:rPr>
          <w:rFonts w:eastAsia="Calibri"/>
        </w:rPr>
      </w:pPr>
      <w:r w:rsidRPr="00A56406">
        <w:rPr>
          <w:rFonts w:eastAsia="Calibri"/>
        </w:rPr>
        <w:t>Diamètre du fil : 2.</w:t>
      </w:r>
      <w:r w:rsidR="00CC237A">
        <w:rPr>
          <w:rFonts w:eastAsia="Calibri"/>
        </w:rPr>
        <w:t xml:space="preserve">5 </w:t>
      </w:r>
      <w:r w:rsidRPr="00A56406">
        <w:rPr>
          <w:rFonts w:eastAsia="Calibri"/>
        </w:rPr>
        <w:t>mm</w:t>
      </w:r>
    </w:p>
    <w:p w14:paraId="6D1BB56D" w14:textId="0994E99C" w:rsidR="007437A5" w:rsidRPr="00A56406" w:rsidRDefault="007437A5" w:rsidP="007437A5">
      <w:pPr>
        <w:pStyle w:val="Paragraphedeliste"/>
        <w:numPr>
          <w:ilvl w:val="0"/>
          <w:numId w:val="19"/>
        </w:numPr>
        <w:spacing w:after="200" w:line="276" w:lineRule="auto"/>
        <w:jc w:val="both"/>
        <w:rPr>
          <w:rFonts w:eastAsia="Calibri"/>
        </w:rPr>
      </w:pPr>
      <w:r w:rsidRPr="00A56406">
        <w:rPr>
          <w:rFonts w:eastAsia="Calibri"/>
        </w:rPr>
        <w:t xml:space="preserve">Hauteur </w:t>
      </w:r>
      <w:r w:rsidR="00CC237A">
        <w:rPr>
          <w:rFonts w:eastAsia="Calibri"/>
        </w:rPr>
        <w:t xml:space="preserve">2.00 </w:t>
      </w:r>
      <w:r w:rsidRPr="00F938E9">
        <w:rPr>
          <w:rFonts w:eastAsia="Calibri"/>
        </w:rPr>
        <w:t>m</w:t>
      </w:r>
      <w:r>
        <w:rPr>
          <w:rFonts w:eastAsia="Calibri"/>
        </w:rPr>
        <w:t xml:space="preserve"> </w:t>
      </w:r>
    </w:p>
    <w:p w14:paraId="3313CB52" w14:textId="1CA3D800" w:rsidR="007437A5" w:rsidRDefault="007437A5" w:rsidP="007437A5">
      <w:pPr>
        <w:pStyle w:val="Paragraphedeliste"/>
        <w:numPr>
          <w:ilvl w:val="0"/>
          <w:numId w:val="19"/>
        </w:numPr>
        <w:spacing w:after="200" w:line="276" w:lineRule="auto"/>
        <w:jc w:val="both"/>
        <w:rPr>
          <w:rFonts w:eastAsia="Calibri"/>
        </w:rPr>
      </w:pPr>
      <w:r w:rsidRPr="00A56406">
        <w:rPr>
          <w:rFonts w:eastAsia="Calibri"/>
        </w:rPr>
        <w:t xml:space="preserve">Rouleau de </w:t>
      </w:r>
      <w:r w:rsidR="00F21E55">
        <w:rPr>
          <w:rFonts w:eastAsia="Calibri"/>
        </w:rPr>
        <w:t>25</w:t>
      </w:r>
      <w:r w:rsidR="00CC237A">
        <w:rPr>
          <w:rFonts w:eastAsia="Calibri"/>
        </w:rPr>
        <w:t xml:space="preserve"> </w:t>
      </w:r>
      <w:r w:rsidRPr="00A56406">
        <w:rPr>
          <w:rFonts w:eastAsia="Calibri"/>
        </w:rPr>
        <w:t>m</w:t>
      </w:r>
    </w:p>
    <w:p w14:paraId="65FD5AA5" w14:textId="77777777" w:rsidR="007437A5" w:rsidRPr="007437A5" w:rsidRDefault="007437A5" w:rsidP="007437A5">
      <w:pPr>
        <w:pStyle w:val="Paragraphedeliste"/>
        <w:spacing w:after="200" w:line="276" w:lineRule="auto"/>
        <w:ind w:left="644"/>
        <w:jc w:val="both"/>
        <w:rPr>
          <w:rFonts w:eastAsia="Calibri"/>
        </w:rPr>
      </w:pPr>
    </w:p>
    <w:p w14:paraId="407AB75A" w14:textId="77777777" w:rsidR="007437A5" w:rsidRPr="00A56406" w:rsidRDefault="007437A5" w:rsidP="007437A5">
      <w:pPr>
        <w:pStyle w:val="Paragraphedeliste"/>
        <w:numPr>
          <w:ilvl w:val="0"/>
          <w:numId w:val="18"/>
        </w:numPr>
        <w:spacing w:before="240" w:after="120" w:line="276" w:lineRule="auto"/>
        <w:jc w:val="both"/>
        <w:rPr>
          <w:rFonts w:eastAsia="Calibri"/>
        </w:rPr>
      </w:pPr>
      <w:r w:rsidRPr="00A56406">
        <w:rPr>
          <w:rFonts w:eastAsia="Calibri"/>
          <w:b/>
        </w:rPr>
        <w:t>Supports verticaux et jambes de force</w:t>
      </w:r>
    </w:p>
    <w:p w14:paraId="24D74B99" w14:textId="77777777" w:rsidR="007437A5" w:rsidRPr="007437A5" w:rsidRDefault="007437A5" w:rsidP="007437A5">
      <w:pPr>
        <w:ind w:left="360"/>
        <w:jc w:val="both"/>
        <w:rPr>
          <w:rFonts w:eastAsia="Calibri"/>
        </w:rPr>
      </w:pPr>
      <w:r w:rsidRPr="007437A5">
        <w:rPr>
          <w:rFonts w:eastAsia="Calibri"/>
        </w:rPr>
        <w:t>Généralités :</w:t>
      </w:r>
    </w:p>
    <w:p w14:paraId="727BFBB4" w14:textId="77777777" w:rsidR="007437A5" w:rsidRPr="007437A5" w:rsidRDefault="007437A5" w:rsidP="007437A5">
      <w:pPr>
        <w:jc w:val="both"/>
        <w:rPr>
          <w:rFonts w:eastAsia="Calibri"/>
        </w:rPr>
      </w:pPr>
      <w:r w:rsidRPr="007437A5">
        <w:rPr>
          <w:rFonts w:eastAsia="Calibri"/>
        </w:rPr>
        <w:t xml:space="preserve">Les poteaux seront en acier galvanisé 2 pouces, droits ou courbés en partie supérieure (suivant la section concernée), avec bouchon. Ils seront scellés dans des massifs en béton (dosés à 250 kg) dont la dimension minimum sera de 40*40 sur 70cm (mini) de profondeur. Deux pattes d’ancrages en fer à béton seront soudées sur la base des poteaux. Les poteaux tension et dans les angles, ils seront renforcés par deux contre fiches (jambes de force). Sur les parties droites, les poteaux de tension seront espacés au maximum de 50 mètres. </w:t>
      </w:r>
    </w:p>
    <w:p w14:paraId="5C017F3A" w14:textId="77777777" w:rsidR="007437A5" w:rsidRPr="007437A5" w:rsidRDefault="007437A5" w:rsidP="001A7A1D">
      <w:pPr>
        <w:overflowPunct w:val="0"/>
        <w:autoSpaceDE w:val="0"/>
        <w:autoSpaceDN w:val="0"/>
        <w:contextualSpacing/>
        <w:jc w:val="both"/>
        <w:rPr>
          <w:rFonts w:eastAsia="Calibri"/>
          <w:i/>
          <w:iCs/>
          <w:sz w:val="18"/>
          <w:szCs w:val="18"/>
        </w:rPr>
      </w:pPr>
    </w:p>
    <w:p w14:paraId="48B55044" w14:textId="77777777" w:rsidR="0058051B" w:rsidRDefault="0058051B" w:rsidP="001A7A1D">
      <w:pPr>
        <w:overflowPunct w:val="0"/>
        <w:autoSpaceDE w:val="0"/>
        <w:autoSpaceDN w:val="0"/>
        <w:jc w:val="both"/>
        <w:rPr>
          <w:rFonts w:eastAsia="Calibri"/>
          <w:noProof/>
        </w:rPr>
      </w:pPr>
    </w:p>
    <w:p w14:paraId="3DF604BF" w14:textId="2D4199C8" w:rsidR="00144E93" w:rsidRDefault="00070689" w:rsidP="001A7A1D">
      <w:pPr>
        <w:overflowPunct w:val="0"/>
        <w:autoSpaceDE w:val="0"/>
        <w:autoSpaceDN w:val="0"/>
        <w:jc w:val="both"/>
        <w:rPr>
          <w:color w:val="333333"/>
          <w:sz w:val="22"/>
          <w:szCs w:val="22"/>
          <w:shd w:val="clear" w:color="auto" w:fill="FFFFFF"/>
        </w:rPr>
      </w:pPr>
      <w:r w:rsidRPr="00A56406">
        <w:rPr>
          <w:rFonts w:eastAsia="Calibri"/>
          <w:noProof/>
        </w:rPr>
        <w:lastRenderedPageBreak/>
        <w:drawing>
          <wp:inline distT="0" distB="0" distL="0" distR="0" wp14:anchorId="318A744F" wp14:editId="30119303">
            <wp:extent cx="5271102" cy="2336800"/>
            <wp:effectExtent l="0" t="0" r="6350" b="6350"/>
            <wp:docPr id="1090844217" name="Image 109084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ellement poteaux.jpg"/>
                    <pic:cNvPicPr/>
                  </pic:nvPicPr>
                  <pic:blipFill rotWithShape="1">
                    <a:blip r:embed="rId10">
                      <a:extLst>
                        <a:ext uri="{28A0092B-C50C-407E-A947-70E740481C1C}">
                          <a14:useLocalDpi xmlns:a14="http://schemas.microsoft.com/office/drawing/2010/main" val="0"/>
                        </a:ext>
                      </a:extLst>
                    </a:blip>
                    <a:srcRect l="8489"/>
                    <a:stretch>
                      <a:fillRect/>
                    </a:stretch>
                  </pic:blipFill>
                  <pic:spPr bwMode="auto">
                    <a:xfrm>
                      <a:off x="0" y="0"/>
                      <a:ext cx="5271713" cy="2337071"/>
                    </a:xfrm>
                    <a:prstGeom prst="rect">
                      <a:avLst/>
                    </a:prstGeom>
                    <a:ln>
                      <a:noFill/>
                    </a:ln>
                    <a:extLst>
                      <a:ext uri="{53640926-AAD7-44D8-BBD7-CCE9431645EC}">
                        <a14:shadowObscured xmlns:a14="http://schemas.microsoft.com/office/drawing/2010/main"/>
                      </a:ext>
                    </a:extLst>
                  </pic:spPr>
                </pic:pic>
              </a:graphicData>
            </a:graphic>
          </wp:inline>
        </w:drawing>
      </w:r>
    </w:p>
    <w:p w14:paraId="26047C97" w14:textId="77777777" w:rsidR="00083D99" w:rsidRDefault="00083D99" w:rsidP="001A7A1D">
      <w:pPr>
        <w:overflowPunct w:val="0"/>
        <w:autoSpaceDE w:val="0"/>
        <w:autoSpaceDN w:val="0"/>
        <w:jc w:val="both"/>
        <w:rPr>
          <w:color w:val="333333"/>
          <w:sz w:val="22"/>
          <w:szCs w:val="22"/>
          <w:shd w:val="clear" w:color="auto" w:fill="FFFFFF"/>
        </w:rPr>
      </w:pPr>
      <w:r>
        <w:rPr>
          <w:color w:val="333333"/>
          <w:sz w:val="22"/>
          <w:szCs w:val="22"/>
          <w:shd w:val="clear" w:color="auto" w:fill="FFFFFF"/>
        </w:rPr>
        <w:t xml:space="preserve">Poteau support droit </w:t>
      </w:r>
    </w:p>
    <w:p w14:paraId="618A9AA6" w14:textId="152C729E" w:rsidR="00144E93" w:rsidRDefault="00083D99" w:rsidP="001A7A1D">
      <w:pPr>
        <w:overflowPunct w:val="0"/>
        <w:autoSpaceDE w:val="0"/>
        <w:autoSpaceDN w:val="0"/>
        <w:jc w:val="both"/>
        <w:rPr>
          <w:color w:val="333333"/>
          <w:sz w:val="22"/>
          <w:szCs w:val="22"/>
          <w:shd w:val="clear" w:color="auto" w:fill="FFFFFF"/>
        </w:rPr>
      </w:pPr>
      <w:r>
        <w:rPr>
          <w:color w:val="333333"/>
          <w:sz w:val="22"/>
          <w:szCs w:val="22"/>
          <w:shd w:val="clear" w:color="auto" w:fill="FFFFFF"/>
        </w:rPr>
        <w:t>avec bavolet</w:t>
      </w:r>
      <w:r>
        <w:rPr>
          <w:color w:val="333333"/>
          <w:sz w:val="22"/>
          <w:szCs w:val="22"/>
          <w:shd w:val="clear" w:color="auto" w:fill="FFFFFF"/>
        </w:rPr>
        <w:tab/>
      </w:r>
      <w:r>
        <w:rPr>
          <w:color w:val="333333"/>
          <w:sz w:val="22"/>
          <w:szCs w:val="22"/>
          <w:shd w:val="clear" w:color="auto" w:fill="FFFFFF"/>
        </w:rPr>
        <w:tab/>
      </w:r>
      <w:r>
        <w:rPr>
          <w:color w:val="333333"/>
          <w:sz w:val="22"/>
          <w:szCs w:val="22"/>
          <w:shd w:val="clear" w:color="auto" w:fill="FFFFFF"/>
        </w:rPr>
        <w:tab/>
      </w:r>
      <w:r>
        <w:rPr>
          <w:color w:val="333333"/>
          <w:sz w:val="22"/>
          <w:szCs w:val="22"/>
          <w:shd w:val="clear" w:color="auto" w:fill="FFFFFF"/>
        </w:rPr>
        <w:tab/>
        <w:t>Poteau support droit</w:t>
      </w:r>
    </w:p>
    <w:p w14:paraId="0401B511" w14:textId="438B5537" w:rsidR="00144E93" w:rsidRPr="007437A5" w:rsidRDefault="00070689" w:rsidP="007437A5">
      <w:pPr>
        <w:overflowPunct w:val="0"/>
        <w:autoSpaceDE w:val="0"/>
        <w:autoSpaceDN w:val="0"/>
        <w:jc w:val="center"/>
        <w:rPr>
          <w:i/>
          <w:iCs/>
          <w:color w:val="333333"/>
          <w:sz w:val="22"/>
          <w:szCs w:val="22"/>
          <w:shd w:val="clear" w:color="auto" w:fill="FFFFFF"/>
        </w:rPr>
      </w:pPr>
      <w:r w:rsidRPr="00070689">
        <w:rPr>
          <w:i/>
          <w:iCs/>
          <w:color w:val="333333"/>
          <w:sz w:val="22"/>
          <w:szCs w:val="22"/>
          <w:shd w:val="clear" w:color="auto" w:fill="FFFFFF"/>
        </w:rPr>
        <w:t>Plan de principe</w:t>
      </w:r>
    </w:p>
    <w:p w14:paraId="4A16BF2D" w14:textId="77777777" w:rsidR="007437A5" w:rsidRPr="00A56406" w:rsidRDefault="007437A5" w:rsidP="007437A5">
      <w:pPr>
        <w:jc w:val="both"/>
        <w:rPr>
          <w:rFonts w:eastAsia="Calibri"/>
        </w:rPr>
      </w:pPr>
    </w:p>
    <w:p w14:paraId="3ECF5DCC" w14:textId="77777777" w:rsidR="007437A5" w:rsidRPr="00A56406" w:rsidRDefault="007437A5" w:rsidP="007437A5">
      <w:pPr>
        <w:pStyle w:val="Paragraphedeliste"/>
        <w:numPr>
          <w:ilvl w:val="0"/>
          <w:numId w:val="18"/>
        </w:numPr>
        <w:spacing w:after="120" w:line="276" w:lineRule="auto"/>
        <w:ind w:left="714" w:hanging="357"/>
        <w:jc w:val="both"/>
        <w:rPr>
          <w:rFonts w:eastAsia="Calibri"/>
          <w:b/>
        </w:rPr>
      </w:pPr>
      <w:r w:rsidRPr="00A56406">
        <w:rPr>
          <w:rFonts w:eastAsia="Calibri"/>
          <w:b/>
        </w:rPr>
        <w:t>Barbelés</w:t>
      </w:r>
    </w:p>
    <w:p w14:paraId="344E2CEF" w14:textId="77777777" w:rsidR="007437A5" w:rsidRPr="00A56406" w:rsidRDefault="007437A5" w:rsidP="007437A5">
      <w:pPr>
        <w:shd w:val="clear" w:color="auto" w:fill="FFFFFF"/>
        <w:rPr>
          <w:rFonts w:eastAsia="Calibri"/>
        </w:rPr>
      </w:pPr>
      <w:r w:rsidRPr="00A56406">
        <w:rPr>
          <w:rFonts w:eastAsia="Calibri"/>
        </w:rPr>
        <w:t>Spécificités du produit : </w:t>
      </w:r>
    </w:p>
    <w:p w14:paraId="361E8DCA" w14:textId="77777777" w:rsidR="007437A5" w:rsidRPr="00A56406" w:rsidRDefault="007437A5" w:rsidP="007437A5">
      <w:pPr>
        <w:shd w:val="clear" w:color="auto" w:fill="FFFFFF"/>
        <w:rPr>
          <w:rFonts w:eastAsia="Calibri"/>
        </w:rPr>
      </w:pPr>
    </w:p>
    <w:tbl>
      <w:tblPr>
        <w:tblStyle w:val="Grilledutableau"/>
        <w:tblW w:w="0" w:type="auto"/>
        <w:tblLook w:val="04A0" w:firstRow="1" w:lastRow="0" w:firstColumn="1" w:lastColumn="0" w:noHBand="0" w:noVBand="1"/>
      </w:tblPr>
      <w:tblGrid>
        <w:gridCol w:w="4546"/>
        <w:gridCol w:w="4516"/>
      </w:tblGrid>
      <w:tr w:rsidR="007437A5" w:rsidRPr="00A56406" w14:paraId="6621499A" w14:textId="77777777" w:rsidTr="006B4FE7">
        <w:tc>
          <w:tcPr>
            <w:tcW w:w="4889" w:type="dxa"/>
            <w:vAlign w:val="center"/>
          </w:tcPr>
          <w:p w14:paraId="4D32445E" w14:textId="77777777" w:rsidR="007437A5" w:rsidRPr="00A56406" w:rsidRDefault="007437A5" w:rsidP="006B4FE7">
            <w:pPr>
              <w:rPr>
                <w:color w:val="333333"/>
              </w:rPr>
            </w:pPr>
            <w:r w:rsidRPr="00A56406">
              <w:rPr>
                <w:color w:val="333333"/>
              </w:rPr>
              <w:t>Barbelé type « Gaucho »</w:t>
            </w:r>
          </w:p>
        </w:tc>
        <w:tc>
          <w:tcPr>
            <w:tcW w:w="4889" w:type="dxa"/>
            <w:vAlign w:val="center"/>
          </w:tcPr>
          <w:p w14:paraId="1C7596A7" w14:textId="77777777" w:rsidR="007437A5" w:rsidRPr="00A56406" w:rsidRDefault="007437A5" w:rsidP="006B4FE7">
            <w:pPr>
              <w:jc w:val="center"/>
              <w:rPr>
                <w:color w:val="333333"/>
              </w:rPr>
            </w:pPr>
            <w:r w:rsidRPr="00A56406">
              <w:rPr>
                <w:color w:val="333333"/>
              </w:rPr>
              <w:t>Fil 2.24mm _ Rlx 200 ml _ 17 Kg</w:t>
            </w:r>
          </w:p>
        </w:tc>
      </w:tr>
    </w:tbl>
    <w:p w14:paraId="261176FB" w14:textId="77777777" w:rsidR="007437A5" w:rsidRPr="00A56406" w:rsidRDefault="007437A5" w:rsidP="007437A5">
      <w:pPr>
        <w:jc w:val="both"/>
        <w:rPr>
          <w:rFonts w:eastAsia="Calibri"/>
        </w:rPr>
      </w:pPr>
    </w:p>
    <w:p w14:paraId="070E5374" w14:textId="77777777" w:rsidR="007437A5" w:rsidRPr="00A56406" w:rsidRDefault="007437A5" w:rsidP="007437A5">
      <w:pPr>
        <w:jc w:val="both"/>
        <w:rPr>
          <w:rFonts w:eastAsia="Calibri"/>
        </w:rPr>
      </w:pPr>
      <w:r w:rsidRPr="00A56406">
        <w:rPr>
          <w:rFonts w:eastAsia="Calibri"/>
        </w:rPr>
        <w:t>A positionner et fixer en partie haute des supports, sur les crampillions, sur 2 rangées parallèles.</w:t>
      </w:r>
    </w:p>
    <w:p w14:paraId="71D6B45F" w14:textId="77777777" w:rsidR="00144E93" w:rsidRDefault="00144E93" w:rsidP="001A7A1D">
      <w:pPr>
        <w:overflowPunct w:val="0"/>
        <w:autoSpaceDE w:val="0"/>
        <w:autoSpaceDN w:val="0"/>
        <w:jc w:val="both"/>
        <w:rPr>
          <w:color w:val="333333"/>
          <w:sz w:val="22"/>
          <w:szCs w:val="22"/>
          <w:shd w:val="clear" w:color="auto" w:fill="FFFFFF"/>
        </w:rPr>
      </w:pPr>
    </w:p>
    <w:p w14:paraId="6AE81049" w14:textId="7298BFEC" w:rsidR="00BC006B" w:rsidRPr="00083D99" w:rsidRDefault="00BC006B" w:rsidP="001A7A1D">
      <w:pPr>
        <w:overflowPunct w:val="0"/>
        <w:autoSpaceDE w:val="0"/>
        <w:autoSpaceDN w:val="0"/>
        <w:jc w:val="both"/>
        <w:rPr>
          <w:rFonts w:eastAsia="Calibri"/>
          <w:b/>
        </w:rPr>
      </w:pPr>
      <w:r w:rsidRPr="00083D99">
        <w:rPr>
          <w:rFonts w:eastAsia="Calibri"/>
          <w:b/>
        </w:rPr>
        <w:t>Contraintes :</w:t>
      </w:r>
    </w:p>
    <w:p w14:paraId="6B54B7E1" w14:textId="1335DA14" w:rsidR="00BC006B" w:rsidRPr="00E303DC" w:rsidRDefault="00BC006B" w:rsidP="0058051B">
      <w:pPr>
        <w:jc w:val="both"/>
        <w:rPr>
          <w:color w:val="333333"/>
          <w:shd w:val="clear" w:color="auto" w:fill="FFFFFF"/>
        </w:rPr>
      </w:pPr>
      <w:r w:rsidRPr="00E303DC">
        <w:rPr>
          <w:color w:val="333333"/>
          <w:shd w:val="clear" w:color="auto" w:fill="FFFFFF"/>
        </w:rPr>
        <w:t xml:space="preserve">Une partie des travaux se situant dans l’emprise de l’aérodrome de Touho, le titulaire et son équipe devront suivre une séance de sensibilisation à la sureté et sécurité aéroportuaire et pour les conducteurs, une formation à la conduite en zone coté piste qui sera réalisée par le pompier de l’aérodrome. </w:t>
      </w:r>
    </w:p>
    <w:p w14:paraId="2C1F11AD" w14:textId="13FBF7DA" w:rsidR="00BC006B" w:rsidRPr="00E303DC" w:rsidRDefault="00BC006B" w:rsidP="0058051B">
      <w:pPr>
        <w:jc w:val="both"/>
        <w:rPr>
          <w:color w:val="333333"/>
          <w:shd w:val="clear" w:color="auto" w:fill="FFFFFF"/>
        </w:rPr>
      </w:pPr>
      <w:r w:rsidRPr="00E303DC">
        <w:rPr>
          <w:color w:val="333333"/>
          <w:shd w:val="clear" w:color="auto" w:fill="FFFFFF"/>
        </w:rPr>
        <w:t>Le titulaire devra dès notification de la commande fournir la liste des personnels qui travailleront sur site accompagnée des pièces d’identité et permis de conduire pour les chauffeurs.</w:t>
      </w:r>
    </w:p>
    <w:p w14:paraId="30D3552B" w14:textId="26BF239D" w:rsidR="00BC006B" w:rsidRPr="00E303DC" w:rsidRDefault="00BC006B" w:rsidP="0058051B">
      <w:pPr>
        <w:jc w:val="both"/>
        <w:rPr>
          <w:color w:val="333333"/>
          <w:shd w:val="clear" w:color="auto" w:fill="FFFFFF"/>
        </w:rPr>
      </w:pPr>
      <w:r w:rsidRPr="00E303DC">
        <w:rPr>
          <w:color w:val="333333"/>
          <w:shd w:val="clear" w:color="auto" w:fill="FFFFFF"/>
        </w:rPr>
        <w:t>Chaque jour de travail en zone côté piste, ils devront se présenter au pompier de l’aérodrome pour vérification de leur autorisation d’accès en zone coté piste.</w:t>
      </w:r>
    </w:p>
    <w:p w14:paraId="21B699B3" w14:textId="77777777" w:rsidR="007437A5" w:rsidRPr="00E303DC" w:rsidRDefault="007437A5" w:rsidP="007437A5">
      <w:pPr>
        <w:spacing w:before="120"/>
        <w:jc w:val="both"/>
      </w:pPr>
      <w:r w:rsidRPr="00E303DC">
        <w:t xml:space="preserve">L’entrepreneur fournit et établit à ses frais, sous son entière responsabilité, tous dispositifs et engin de toute nature, nécessaires à l’exécution complète des travaux. Il doit supporter toutes les sujétions relatives à la mise en place et au fonctionnement de son matériel, sans pouvoir ne réclamer aucune indemnité pour quelque cause que ce soit, sauf cas de force majeure dûment établi. L’entrepreneur doit satisfaire à toutes les charges et prescription de police en vigueur. </w:t>
      </w:r>
    </w:p>
    <w:p w14:paraId="6D4D1ADE" w14:textId="77777777" w:rsidR="007437A5" w:rsidRPr="00E303DC" w:rsidRDefault="007437A5" w:rsidP="007437A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pPr>
      <w:r w:rsidRPr="00E303DC">
        <w:t>Pendant l’exécution des travaux, l’entrepreneur doit prendre toutes les dispositions nécessaires pour laisser la libre circulation sur les routes et chemins, l’accès aux propriétés, l’écoulement des eaux pluviales, et pour ne pas occasionner d’accidents ou dommages aux tiers. La responsabilité de l’entrepreneur ne fait pas obstacle à ce qu’en cas de péril, le maître d’œuvre puisse ordonner et faire prendre aux frais de l’entrepreneur immédiatement avisé, des mesures de sécurité pour suppléer à celles qui feraient défaut.</w:t>
      </w:r>
    </w:p>
    <w:p w14:paraId="71320D60" w14:textId="77777777" w:rsidR="007437A5" w:rsidRPr="00E303DC" w:rsidRDefault="007437A5" w:rsidP="007437A5">
      <w:pPr>
        <w:jc w:val="both"/>
        <w:rPr>
          <w:color w:val="333333"/>
          <w:shd w:val="clear" w:color="auto" w:fill="FFFFFF"/>
        </w:rPr>
      </w:pPr>
    </w:p>
    <w:p w14:paraId="6AD3A6E4" w14:textId="6B6A537C" w:rsidR="007437A5" w:rsidRPr="00E303DC" w:rsidRDefault="007437A5" w:rsidP="007437A5">
      <w:pPr>
        <w:autoSpaceDE w:val="0"/>
        <w:autoSpaceDN w:val="0"/>
        <w:adjustRightInd w:val="0"/>
        <w:jc w:val="both"/>
      </w:pPr>
      <w:r w:rsidRPr="00E303DC">
        <w:t>La prestation devra être exécutée sur un aérodrome en activité.</w:t>
      </w:r>
    </w:p>
    <w:p w14:paraId="76A74127" w14:textId="3631AEFA" w:rsidR="007437A5" w:rsidRPr="00E303DC" w:rsidRDefault="007437A5" w:rsidP="007437A5">
      <w:pPr>
        <w:autoSpaceDE w:val="0"/>
        <w:autoSpaceDN w:val="0"/>
        <w:adjustRightInd w:val="0"/>
        <w:jc w:val="both"/>
      </w:pPr>
      <w:r w:rsidRPr="00E303DC">
        <w:t>Les travaux devront s’effectuer en conséquence en conformité avec les règles de sécurité établies par l’OACI.</w:t>
      </w:r>
    </w:p>
    <w:p w14:paraId="74F3419F" w14:textId="77777777" w:rsidR="007437A5" w:rsidRPr="00A56406" w:rsidRDefault="007437A5" w:rsidP="007437A5">
      <w:pPr>
        <w:autoSpaceDE w:val="0"/>
        <w:autoSpaceDN w:val="0"/>
        <w:adjustRightInd w:val="0"/>
        <w:spacing w:before="120"/>
        <w:jc w:val="both"/>
        <w:rPr>
          <w:b/>
          <w:bCs/>
        </w:rPr>
      </w:pPr>
      <w:r w:rsidRPr="00A56406">
        <w:rPr>
          <w:b/>
          <w:bCs/>
        </w:rPr>
        <w:lastRenderedPageBreak/>
        <w:t>L’entrepreneur doit impérativement éviter de traverser la piste.</w:t>
      </w:r>
    </w:p>
    <w:p w14:paraId="332978C2" w14:textId="77777777" w:rsidR="007437A5" w:rsidRPr="00A56406" w:rsidRDefault="007437A5" w:rsidP="007437A5">
      <w:pPr>
        <w:autoSpaceDE w:val="0"/>
        <w:autoSpaceDN w:val="0"/>
        <w:adjustRightInd w:val="0"/>
        <w:spacing w:before="120"/>
        <w:jc w:val="both"/>
      </w:pPr>
      <w:r w:rsidRPr="00A56406">
        <w:t>Des instructions particulières relatives à la conduite du chantier (modalités d’accès, identification des véhicules et du personnel, procédures de coordination avec le responsable de l’aérodrome,</w:t>
      </w:r>
    </w:p>
    <w:p w14:paraId="590A7807" w14:textId="77777777" w:rsidR="007437A5" w:rsidRPr="00A56406" w:rsidRDefault="007437A5" w:rsidP="007437A5">
      <w:pPr>
        <w:autoSpaceDE w:val="0"/>
        <w:autoSpaceDN w:val="0"/>
        <w:adjustRightInd w:val="0"/>
        <w:jc w:val="both"/>
      </w:pPr>
      <w:r w:rsidRPr="00A56406">
        <w:t>dégagement du chantier, horaire de chantier, etc..) seront définies le moment venu entre le maître d’ouvrage d’une part et l’entrepreneur d’autre part.</w:t>
      </w:r>
    </w:p>
    <w:p w14:paraId="01AB7E50" w14:textId="77777777" w:rsidR="007437A5" w:rsidRPr="00A56406" w:rsidRDefault="007437A5" w:rsidP="007437A5">
      <w:pPr>
        <w:autoSpaceDE w:val="0"/>
        <w:autoSpaceDN w:val="0"/>
        <w:adjustRightInd w:val="0"/>
        <w:spacing w:before="120"/>
        <w:jc w:val="both"/>
      </w:pPr>
      <w:r w:rsidRPr="00A56406">
        <w:t xml:space="preserve">Les dates et horaires d’exécution des travaux devront être communiquées au pompier de l’aérodrome et au Maître de l’ouvrage avant toute intervention. </w:t>
      </w:r>
    </w:p>
    <w:p w14:paraId="2B196768" w14:textId="77777777" w:rsidR="007437A5" w:rsidRPr="00A56406" w:rsidRDefault="007437A5" w:rsidP="007437A5">
      <w:pPr>
        <w:autoSpaceDE w:val="0"/>
        <w:autoSpaceDN w:val="0"/>
        <w:adjustRightInd w:val="0"/>
        <w:spacing w:before="120"/>
        <w:jc w:val="both"/>
        <w:rPr>
          <w:b/>
          <w:bCs/>
        </w:rPr>
      </w:pPr>
      <w:r w:rsidRPr="00A56406">
        <w:rPr>
          <w:b/>
          <w:bCs/>
        </w:rPr>
        <w:t>Les consignes de sécurité qui seront transmises devront être appliquées et respectées.</w:t>
      </w:r>
    </w:p>
    <w:p w14:paraId="3660E62C" w14:textId="77777777" w:rsidR="00BC006B" w:rsidRDefault="00BC006B" w:rsidP="001A7A1D">
      <w:pPr>
        <w:overflowPunct w:val="0"/>
        <w:autoSpaceDE w:val="0"/>
        <w:autoSpaceDN w:val="0"/>
        <w:jc w:val="both"/>
        <w:rPr>
          <w:color w:val="333333"/>
          <w:sz w:val="22"/>
          <w:szCs w:val="22"/>
          <w:shd w:val="clear" w:color="auto" w:fill="FFFFFF"/>
        </w:rPr>
      </w:pPr>
    </w:p>
    <w:p w14:paraId="15A84F34" w14:textId="77777777" w:rsidR="007437A5" w:rsidRDefault="007437A5" w:rsidP="001A7A1D">
      <w:pPr>
        <w:overflowPunct w:val="0"/>
        <w:autoSpaceDE w:val="0"/>
        <w:autoSpaceDN w:val="0"/>
        <w:jc w:val="both"/>
        <w:rPr>
          <w:color w:val="333333"/>
          <w:sz w:val="22"/>
          <w:szCs w:val="22"/>
          <w:shd w:val="clear" w:color="auto" w:fill="FFFFFF"/>
        </w:rPr>
      </w:pPr>
    </w:p>
    <w:p w14:paraId="602569D8" w14:textId="4C5C8D5F" w:rsidR="001A7A1D" w:rsidRPr="00083D99" w:rsidRDefault="001A7A1D" w:rsidP="00083D99">
      <w:pPr>
        <w:keepNext/>
        <w:spacing w:before="40"/>
        <w:rPr>
          <w:b/>
          <w:bCs/>
        </w:rPr>
      </w:pPr>
      <w:r w:rsidRPr="00083D99">
        <w:rPr>
          <w:b/>
          <w:bCs/>
        </w:rPr>
        <w:t>Délai d’exécution :</w:t>
      </w:r>
    </w:p>
    <w:p w14:paraId="4C495522" w14:textId="7E3E57CD" w:rsidR="001A7A1D" w:rsidRPr="00E303DC" w:rsidRDefault="001A7A1D" w:rsidP="001A7A1D">
      <w:pPr>
        <w:overflowPunct w:val="0"/>
        <w:autoSpaceDE w:val="0"/>
        <w:autoSpaceDN w:val="0"/>
        <w:jc w:val="both"/>
        <w:rPr>
          <w:color w:val="333333"/>
          <w:shd w:val="clear" w:color="auto" w:fill="FFFFFF"/>
        </w:rPr>
      </w:pPr>
      <w:r w:rsidRPr="00E303DC">
        <w:rPr>
          <w:color w:val="333333"/>
          <w:shd w:val="clear" w:color="auto" w:fill="FFFFFF"/>
        </w:rPr>
        <w:t>L’entreprise soumissionnaire s’engage à intervenir et à démarrer le chantier à partir du lundi 15</w:t>
      </w:r>
      <w:r w:rsidR="007437A5" w:rsidRPr="00E303DC">
        <w:rPr>
          <w:color w:val="333333"/>
          <w:shd w:val="clear" w:color="auto" w:fill="FFFFFF"/>
        </w:rPr>
        <w:t xml:space="preserve"> octobre</w:t>
      </w:r>
      <w:r w:rsidRPr="00E303DC">
        <w:rPr>
          <w:color w:val="333333"/>
          <w:shd w:val="clear" w:color="auto" w:fill="FFFFFF"/>
        </w:rPr>
        <w:t xml:space="preserve"> septembre 2025. Le délai d’exécution des travaux devra être de </w:t>
      </w:r>
      <w:r w:rsidR="007D0EB2">
        <w:rPr>
          <w:color w:val="333333"/>
          <w:shd w:val="clear" w:color="auto" w:fill="FFFFFF"/>
        </w:rPr>
        <w:t>18</w:t>
      </w:r>
      <w:r w:rsidRPr="00E303DC">
        <w:rPr>
          <w:color w:val="333333"/>
          <w:shd w:val="clear" w:color="auto" w:fill="FFFFFF"/>
        </w:rPr>
        <w:t xml:space="preserve"> jours ouvrables.</w:t>
      </w:r>
    </w:p>
    <w:p w14:paraId="2030625F" w14:textId="77777777" w:rsidR="00B92028" w:rsidRDefault="00B92028" w:rsidP="00BF10FD">
      <w:pPr>
        <w:keepNext/>
        <w:spacing w:before="40"/>
        <w:rPr>
          <w:color w:val="333333"/>
          <w:sz w:val="22"/>
          <w:szCs w:val="22"/>
          <w:shd w:val="clear" w:color="auto" w:fill="FFFFFF"/>
        </w:rPr>
      </w:pPr>
    </w:p>
    <w:p w14:paraId="4366B961" w14:textId="55E22CC7" w:rsidR="00E303DC" w:rsidRPr="00E303DC" w:rsidRDefault="00E303DC" w:rsidP="00E303DC">
      <w:pPr>
        <w:keepNext/>
        <w:spacing w:before="40"/>
        <w:rPr>
          <w:b/>
          <w:bCs/>
        </w:rPr>
      </w:pPr>
      <w:r w:rsidRPr="00E303DC">
        <w:rPr>
          <w:b/>
          <w:bCs/>
        </w:rPr>
        <w:t>Facturation</w:t>
      </w:r>
      <w:r>
        <w:rPr>
          <w:b/>
          <w:bCs/>
        </w:rPr>
        <w:t xml:space="preserve"> </w:t>
      </w:r>
      <w:r w:rsidRPr="00E303DC">
        <w:rPr>
          <w:b/>
          <w:bCs/>
        </w:rPr>
        <w:t xml:space="preserve">: </w:t>
      </w:r>
    </w:p>
    <w:p w14:paraId="56E28D49" w14:textId="77777777" w:rsidR="00E303DC" w:rsidRPr="00816BA0" w:rsidRDefault="00E303DC" w:rsidP="00E303DC">
      <w:pPr>
        <w:keepNext/>
        <w:spacing w:before="40"/>
      </w:pPr>
      <w:r w:rsidRPr="00816BA0">
        <w:t xml:space="preserve">La facturation ne peut intervenir qu’après </w:t>
      </w:r>
      <w:r w:rsidRPr="00816BA0">
        <w:rPr>
          <w:b/>
          <w:bCs/>
        </w:rPr>
        <w:t>réception et validation de la prestation</w:t>
      </w:r>
      <w:r w:rsidRPr="00816BA0">
        <w:t xml:space="preserve"> par le Service des ports et aérodromes de la Province Nord.</w:t>
      </w:r>
    </w:p>
    <w:p w14:paraId="4C531B8F" w14:textId="77777777" w:rsidR="00E303DC" w:rsidRPr="00816BA0" w:rsidRDefault="00E303DC" w:rsidP="00E303DC">
      <w:pPr>
        <w:keepNext/>
        <w:spacing w:before="40"/>
      </w:pPr>
      <w:r w:rsidRPr="00816BA0">
        <w:t xml:space="preserve">La facture correspondante devra être transmise </w:t>
      </w:r>
      <w:r w:rsidRPr="00816BA0">
        <w:rPr>
          <w:b/>
          <w:bCs/>
        </w:rPr>
        <w:t>par voie électronique</w:t>
      </w:r>
      <w:r w:rsidRPr="00816BA0">
        <w:t xml:space="preserve"> à l’adresse suivante :</w:t>
      </w:r>
      <w:r w:rsidRPr="00816BA0">
        <w:br/>
      </w:r>
      <w:r w:rsidRPr="00816BA0">
        <w:rPr>
          <w:rFonts w:ascii="Segoe UI Emoji" w:hAnsi="Segoe UI Emoji" w:cs="Segoe UI Emoji"/>
        </w:rPr>
        <w:t>📧</w:t>
      </w:r>
      <w:r w:rsidRPr="00816BA0">
        <w:t xml:space="preserve"> facture@province-nord.nc</w:t>
      </w:r>
    </w:p>
    <w:p w14:paraId="2B552853" w14:textId="77777777" w:rsidR="00E303DC" w:rsidRPr="00816BA0" w:rsidRDefault="00E303DC" w:rsidP="00E303DC">
      <w:pPr>
        <w:keepNext/>
        <w:spacing w:before="40"/>
      </w:pPr>
      <w:r w:rsidRPr="00816BA0">
        <w:t>Outre les mentions légales obligatoires, la facture devra impérativement :</w:t>
      </w:r>
    </w:p>
    <w:p w14:paraId="7CF8B6CA" w14:textId="77777777" w:rsidR="00E303DC" w:rsidRPr="00816BA0" w:rsidRDefault="00E303DC" w:rsidP="00E303DC">
      <w:pPr>
        <w:keepNext/>
        <w:numPr>
          <w:ilvl w:val="0"/>
          <w:numId w:val="20"/>
        </w:numPr>
        <w:spacing w:before="40"/>
      </w:pPr>
      <w:r w:rsidRPr="00816BA0">
        <w:t xml:space="preserve">faire référence au </w:t>
      </w:r>
      <w:r w:rsidRPr="00816BA0">
        <w:rPr>
          <w:b/>
          <w:bCs/>
        </w:rPr>
        <w:t>bon de commande</w:t>
      </w:r>
      <w:r w:rsidRPr="00816BA0">
        <w:t xml:space="preserve"> correspondant,</w:t>
      </w:r>
    </w:p>
    <w:p w14:paraId="6C895DE3" w14:textId="77777777" w:rsidR="00E303DC" w:rsidRPr="00816BA0" w:rsidRDefault="00E303DC" w:rsidP="00E303DC">
      <w:pPr>
        <w:keepNext/>
        <w:numPr>
          <w:ilvl w:val="0"/>
          <w:numId w:val="20"/>
        </w:numPr>
        <w:spacing w:before="40"/>
      </w:pPr>
      <w:r w:rsidRPr="00816BA0">
        <w:t>être établie à l’attention de :</w:t>
      </w:r>
    </w:p>
    <w:p w14:paraId="6CE3CD11" w14:textId="77777777" w:rsidR="00E303DC" w:rsidRPr="00816BA0" w:rsidRDefault="00E303DC" w:rsidP="00E303DC">
      <w:pPr>
        <w:keepNext/>
        <w:spacing w:before="40"/>
        <w:ind w:left="3540"/>
      </w:pPr>
      <w:r w:rsidRPr="00816BA0">
        <w:rPr>
          <w:b/>
          <w:bCs/>
        </w:rPr>
        <w:t>PROVINCE NORD</w:t>
      </w:r>
      <w:r w:rsidRPr="00816BA0">
        <w:br/>
        <w:t>Direction de l’Aménagement et du Foncier</w:t>
      </w:r>
      <w:r w:rsidRPr="00816BA0">
        <w:br/>
        <w:t>Service des ports et aérodromes</w:t>
      </w:r>
      <w:r w:rsidRPr="00816BA0">
        <w:br/>
        <w:t>BP 41 – 98860 KONÉ</w:t>
      </w:r>
    </w:p>
    <w:p w14:paraId="7A3EEBE6" w14:textId="77777777" w:rsidR="00E303DC" w:rsidRPr="00380354" w:rsidRDefault="00E303DC" w:rsidP="00E303DC">
      <w:pPr>
        <w:keepNext/>
        <w:spacing w:before="40"/>
      </w:pPr>
    </w:p>
    <w:p w14:paraId="30E21036" w14:textId="77777777" w:rsidR="00BF10FD" w:rsidRPr="00BF10FD" w:rsidRDefault="00BF10FD" w:rsidP="00BF10FD">
      <w:pPr>
        <w:jc w:val="both"/>
        <w:rPr>
          <w:color w:val="333333"/>
          <w:sz w:val="22"/>
          <w:szCs w:val="22"/>
          <w:shd w:val="clear" w:color="auto" w:fill="FFFFFF"/>
        </w:rPr>
      </w:pPr>
    </w:p>
    <w:p w14:paraId="6B94A7D4" w14:textId="5460D6BA" w:rsidR="00BF10FD" w:rsidRPr="0058051B" w:rsidRDefault="00BF10FD" w:rsidP="00BF10FD">
      <w:pPr>
        <w:keepNext/>
        <w:spacing w:before="40"/>
        <w:rPr>
          <w:b/>
          <w:bCs/>
          <w:color w:val="333333"/>
          <w:sz w:val="22"/>
          <w:szCs w:val="22"/>
          <w:shd w:val="clear" w:color="auto" w:fill="FFFFFF"/>
        </w:rPr>
      </w:pPr>
      <w:r w:rsidRPr="0058051B">
        <w:rPr>
          <w:b/>
          <w:bCs/>
          <w:color w:val="333333"/>
          <w:sz w:val="22"/>
          <w:szCs w:val="22"/>
          <w:shd w:val="clear" w:color="auto" w:fill="FFFFFF"/>
        </w:rPr>
        <w:t>Critères de jugement des offres</w:t>
      </w:r>
      <w:r w:rsidR="0058051B">
        <w:rPr>
          <w:b/>
          <w:bCs/>
          <w:color w:val="333333"/>
          <w:sz w:val="22"/>
          <w:szCs w:val="22"/>
          <w:shd w:val="clear" w:color="auto" w:fill="FFFFFF"/>
        </w:rPr>
        <w:t> :</w:t>
      </w:r>
    </w:p>
    <w:p w14:paraId="37751DB2" w14:textId="77777777" w:rsidR="00E303DC" w:rsidRDefault="00BF10FD" w:rsidP="00BF10FD">
      <w:pPr>
        <w:ind w:left="360"/>
        <w:jc w:val="both"/>
        <w:rPr>
          <w:color w:val="333333"/>
          <w:sz w:val="22"/>
          <w:szCs w:val="22"/>
          <w:shd w:val="clear" w:color="auto" w:fill="FFFFFF"/>
        </w:rPr>
      </w:pPr>
      <w:r w:rsidRPr="00BF10FD">
        <w:rPr>
          <w:color w:val="333333"/>
          <w:sz w:val="22"/>
          <w:szCs w:val="22"/>
          <w:shd w:val="clear" w:color="auto" w:fill="FFFFFF"/>
        </w:rPr>
        <w:t xml:space="preserve">Les offres seront classées selon les critères suivants : </w:t>
      </w:r>
    </w:p>
    <w:p w14:paraId="33C716CF" w14:textId="357BDCA7" w:rsidR="008432F7" w:rsidRDefault="00E303DC" w:rsidP="00E303DC">
      <w:pPr>
        <w:pStyle w:val="Paragraphedeliste"/>
        <w:numPr>
          <w:ilvl w:val="0"/>
          <w:numId w:val="17"/>
        </w:numPr>
        <w:jc w:val="both"/>
        <w:rPr>
          <w:color w:val="333333"/>
          <w:sz w:val="22"/>
          <w:szCs w:val="22"/>
          <w:shd w:val="clear" w:color="auto" w:fill="FFFFFF"/>
        </w:rPr>
      </w:pPr>
      <w:r>
        <w:rPr>
          <w:color w:val="333333"/>
          <w:sz w:val="22"/>
          <w:szCs w:val="22"/>
          <w:shd w:val="clear" w:color="auto" w:fill="FFFFFF"/>
        </w:rPr>
        <w:t>8</w:t>
      </w:r>
      <w:r w:rsidR="00BF10FD" w:rsidRPr="00E303DC">
        <w:rPr>
          <w:color w:val="333333"/>
          <w:sz w:val="22"/>
          <w:szCs w:val="22"/>
          <w:shd w:val="clear" w:color="auto" w:fill="FFFFFF"/>
        </w:rPr>
        <w:t>0% sur le tarif proposé</w:t>
      </w:r>
    </w:p>
    <w:p w14:paraId="06816128" w14:textId="4918D043" w:rsidR="00E303DC" w:rsidRPr="00E303DC" w:rsidRDefault="00E303DC" w:rsidP="00E303DC">
      <w:pPr>
        <w:pStyle w:val="Paragraphedeliste"/>
        <w:numPr>
          <w:ilvl w:val="0"/>
          <w:numId w:val="17"/>
        </w:numPr>
        <w:jc w:val="both"/>
        <w:rPr>
          <w:color w:val="333333"/>
          <w:sz w:val="22"/>
          <w:szCs w:val="22"/>
          <w:shd w:val="clear" w:color="auto" w:fill="FFFFFF"/>
        </w:rPr>
      </w:pPr>
      <w:r>
        <w:rPr>
          <w:color w:val="333333"/>
          <w:sz w:val="22"/>
          <w:szCs w:val="22"/>
          <w:shd w:val="clear" w:color="auto" w:fill="FFFFFF"/>
        </w:rPr>
        <w:t>20% sur le délai d’exécution des travaux renseigné</w:t>
      </w:r>
    </w:p>
    <w:sectPr w:rsidR="00E303DC" w:rsidRPr="00E303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58FE"/>
    <w:multiLevelType w:val="hybridMultilevel"/>
    <w:tmpl w:val="C5001CE4"/>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1" w15:restartNumberingAfterBreak="0">
    <w:nsid w:val="08F95DE1"/>
    <w:multiLevelType w:val="hybridMultilevel"/>
    <w:tmpl w:val="42808C50"/>
    <w:lvl w:ilvl="0" w:tplc="15D047C8">
      <w:start w:val="1"/>
      <w:numFmt w:val="bullet"/>
      <w:lvlText w:val="-"/>
      <w:lvlJc w:val="left"/>
      <w:pPr>
        <w:ind w:left="720" w:hanging="360"/>
      </w:pPr>
      <w:rPr>
        <w:rFonts w:ascii="Tahoma" w:eastAsia="Calibr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262128"/>
    <w:multiLevelType w:val="hybridMultilevel"/>
    <w:tmpl w:val="17DA5FE4"/>
    <w:lvl w:ilvl="0" w:tplc="351CEDB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C14F02"/>
    <w:multiLevelType w:val="hybridMultilevel"/>
    <w:tmpl w:val="92B228B4"/>
    <w:lvl w:ilvl="0" w:tplc="AA18E032">
      <w:numFmt w:val="bullet"/>
      <w:lvlText w:val="-"/>
      <w:lvlJc w:val="left"/>
      <w:pPr>
        <w:ind w:left="1440" w:hanging="360"/>
      </w:pPr>
      <w:rPr>
        <w:rFonts w:ascii="Calibri" w:eastAsia="Aptos"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4" w15:restartNumberingAfterBreak="0">
    <w:nsid w:val="223C016C"/>
    <w:multiLevelType w:val="hybridMultilevel"/>
    <w:tmpl w:val="A7AE425E"/>
    <w:lvl w:ilvl="0" w:tplc="67FE1882">
      <w:start w:val="1"/>
      <w:numFmt w:val="lowerLetter"/>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5" w15:restartNumberingAfterBreak="0">
    <w:nsid w:val="267636F5"/>
    <w:multiLevelType w:val="hybridMultilevel"/>
    <w:tmpl w:val="4C2CB0E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AB620F"/>
    <w:multiLevelType w:val="multilevel"/>
    <w:tmpl w:val="392805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8A4920"/>
    <w:multiLevelType w:val="multilevel"/>
    <w:tmpl w:val="487AC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FF77E9"/>
    <w:multiLevelType w:val="multilevel"/>
    <w:tmpl w:val="F65015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483651"/>
    <w:multiLevelType w:val="hybridMultilevel"/>
    <w:tmpl w:val="D698275A"/>
    <w:lvl w:ilvl="0" w:tplc="B11860B8">
      <w:start w:val="1"/>
      <w:numFmt w:val="bullet"/>
      <w:lvlText w:val=""/>
      <w:lvlJc w:val="left"/>
      <w:pPr>
        <w:ind w:left="720" w:hanging="360"/>
      </w:pPr>
      <w:rPr>
        <w:rFonts w:ascii="Symbol" w:eastAsia="Calibri"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C1C0FAE"/>
    <w:multiLevelType w:val="hybridMultilevel"/>
    <w:tmpl w:val="E7985F28"/>
    <w:lvl w:ilvl="0" w:tplc="AA18E032">
      <w:numFmt w:val="bullet"/>
      <w:lvlText w:val="-"/>
      <w:lvlJc w:val="left"/>
      <w:pPr>
        <w:ind w:left="1440" w:hanging="360"/>
      </w:pPr>
      <w:rPr>
        <w:rFonts w:ascii="Calibri" w:eastAsia="Aptos" w:hAnsi="Calibri" w:cs="Calibri"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1" w15:restartNumberingAfterBreak="0">
    <w:nsid w:val="4EA97413"/>
    <w:multiLevelType w:val="hybridMultilevel"/>
    <w:tmpl w:val="77E037FE"/>
    <w:lvl w:ilvl="0" w:tplc="1416F0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5781428"/>
    <w:multiLevelType w:val="hybridMultilevel"/>
    <w:tmpl w:val="1B502556"/>
    <w:lvl w:ilvl="0" w:tplc="FFFFFFFF">
      <w:start w:val="1"/>
      <w:numFmt w:val="lowerLetter"/>
      <w:lvlText w:val="%1)"/>
      <w:lvlJc w:val="left"/>
      <w:pPr>
        <w:ind w:left="1080" w:hanging="360"/>
      </w:pPr>
    </w:lvl>
    <w:lvl w:ilvl="1" w:tplc="040C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3" w15:restartNumberingAfterBreak="0">
    <w:nsid w:val="58405AB4"/>
    <w:multiLevelType w:val="multilevel"/>
    <w:tmpl w:val="FD16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D86517"/>
    <w:multiLevelType w:val="hybridMultilevel"/>
    <w:tmpl w:val="5AEA176E"/>
    <w:lvl w:ilvl="0" w:tplc="545CAFD0">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6D0E142F"/>
    <w:multiLevelType w:val="multilevel"/>
    <w:tmpl w:val="00028A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EA75307"/>
    <w:multiLevelType w:val="hybridMultilevel"/>
    <w:tmpl w:val="104A425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2F56080"/>
    <w:multiLevelType w:val="hybridMultilevel"/>
    <w:tmpl w:val="D0A005D8"/>
    <w:lvl w:ilvl="0" w:tplc="63F87D00">
      <w:start w:val="1"/>
      <w:numFmt w:val="bullet"/>
      <w:lvlText w:val=""/>
      <w:lvlJc w:val="left"/>
      <w:pPr>
        <w:ind w:left="644" w:hanging="360"/>
      </w:pPr>
      <w:rPr>
        <w:rFonts w:ascii="Wingdings" w:eastAsia="Calibri" w:hAnsi="Wingdings" w:cs="Tahoma"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15:restartNumberingAfterBreak="0">
    <w:nsid w:val="78790B14"/>
    <w:multiLevelType w:val="hybridMultilevel"/>
    <w:tmpl w:val="B5E2418A"/>
    <w:lvl w:ilvl="0" w:tplc="040C0001">
      <w:start w:val="1"/>
      <w:numFmt w:val="bullet"/>
      <w:lvlText w:val=""/>
      <w:lvlJc w:val="left"/>
      <w:pPr>
        <w:ind w:left="2190" w:hanging="360"/>
      </w:pPr>
      <w:rPr>
        <w:rFonts w:ascii="Symbol" w:hAnsi="Symbol" w:hint="default"/>
      </w:rPr>
    </w:lvl>
    <w:lvl w:ilvl="1" w:tplc="040C0003">
      <w:start w:val="1"/>
      <w:numFmt w:val="bullet"/>
      <w:lvlText w:val="o"/>
      <w:lvlJc w:val="left"/>
      <w:pPr>
        <w:ind w:left="2910" w:hanging="360"/>
      </w:pPr>
      <w:rPr>
        <w:rFonts w:ascii="Courier New" w:hAnsi="Courier New" w:cs="Courier New" w:hint="default"/>
      </w:rPr>
    </w:lvl>
    <w:lvl w:ilvl="2" w:tplc="040C0005">
      <w:start w:val="1"/>
      <w:numFmt w:val="bullet"/>
      <w:lvlText w:val=""/>
      <w:lvlJc w:val="left"/>
      <w:pPr>
        <w:ind w:left="3630" w:hanging="360"/>
      </w:pPr>
      <w:rPr>
        <w:rFonts w:ascii="Wingdings" w:hAnsi="Wingdings" w:hint="default"/>
      </w:rPr>
    </w:lvl>
    <w:lvl w:ilvl="3" w:tplc="040C0001">
      <w:start w:val="1"/>
      <w:numFmt w:val="bullet"/>
      <w:lvlText w:val=""/>
      <w:lvlJc w:val="left"/>
      <w:pPr>
        <w:ind w:left="4350" w:hanging="360"/>
      </w:pPr>
      <w:rPr>
        <w:rFonts w:ascii="Symbol" w:hAnsi="Symbol" w:hint="default"/>
      </w:rPr>
    </w:lvl>
    <w:lvl w:ilvl="4" w:tplc="040C0003">
      <w:start w:val="1"/>
      <w:numFmt w:val="bullet"/>
      <w:lvlText w:val="o"/>
      <w:lvlJc w:val="left"/>
      <w:pPr>
        <w:ind w:left="5070" w:hanging="360"/>
      </w:pPr>
      <w:rPr>
        <w:rFonts w:ascii="Courier New" w:hAnsi="Courier New" w:cs="Courier New" w:hint="default"/>
      </w:rPr>
    </w:lvl>
    <w:lvl w:ilvl="5" w:tplc="040C0005">
      <w:start w:val="1"/>
      <w:numFmt w:val="bullet"/>
      <w:lvlText w:val=""/>
      <w:lvlJc w:val="left"/>
      <w:pPr>
        <w:ind w:left="5790" w:hanging="360"/>
      </w:pPr>
      <w:rPr>
        <w:rFonts w:ascii="Wingdings" w:hAnsi="Wingdings" w:hint="default"/>
      </w:rPr>
    </w:lvl>
    <w:lvl w:ilvl="6" w:tplc="040C0001">
      <w:start w:val="1"/>
      <w:numFmt w:val="bullet"/>
      <w:lvlText w:val=""/>
      <w:lvlJc w:val="left"/>
      <w:pPr>
        <w:ind w:left="6510" w:hanging="360"/>
      </w:pPr>
      <w:rPr>
        <w:rFonts w:ascii="Symbol" w:hAnsi="Symbol" w:hint="default"/>
      </w:rPr>
    </w:lvl>
    <w:lvl w:ilvl="7" w:tplc="040C0003">
      <w:start w:val="1"/>
      <w:numFmt w:val="bullet"/>
      <w:lvlText w:val="o"/>
      <w:lvlJc w:val="left"/>
      <w:pPr>
        <w:ind w:left="7230" w:hanging="360"/>
      </w:pPr>
      <w:rPr>
        <w:rFonts w:ascii="Courier New" w:hAnsi="Courier New" w:cs="Courier New" w:hint="default"/>
      </w:rPr>
    </w:lvl>
    <w:lvl w:ilvl="8" w:tplc="040C0005">
      <w:start w:val="1"/>
      <w:numFmt w:val="bullet"/>
      <w:lvlText w:val=""/>
      <w:lvlJc w:val="left"/>
      <w:pPr>
        <w:ind w:left="7950" w:hanging="360"/>
      </w:pPr>
      <w:rPr>
        <w:rFonts w:ascii="Wingdings" w:hAnsi="Wingdings" w:hint="default"/>
      </w:rPr>
    </w:lvl>
  </w:abstractNum>
  <w:num w:numId="1" w16cid:durableId="115609969">
    <w:abstractNumId w:val="4"/>
  </w:num>
  <w:num w:numId="2" w16cid:durableId="1557621463">
    <w:abstractNumId w:val="3"/>
  </w:num>
  <w:num w:numId="3" w16cid:durableId="25304964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00442060">
    <w:abstractNumId w:val="0"/>
  </w:num>
  <w:num w:numId="5" w16cid:durableId="1905679270">
    <w:abstractNumId w:val="18"/>
  </w:num>
  <w:num w:numId="6" w16cid:durableId="1898011103">
    <w:abstractNumId w:val="4"/>
  </w:num>
  <w:num w:numId="7" w16cid:durableId="1565529305">
    <w:abstractNumId w:val="16"/>
  </w:num>
  <w:num w:numId="8" w16cid:durableId="1997148477">
    <w:abstractNumId w:val="12"/>
  </w:num>
  <w:num w:numId="9" w16cid:durableId="348289503">
    <w:abstractNumId w:val="5"/>
  </w:num>
  <w:num w:numId="10" w16cid:durableId="1561013181">
    <w:abstractNumId w:val="14"/>
  </w:num>
  <w:num w:numId="11" w16cid:durableId="1109396460">
    <w:abstractNumId w:val="11"/>
  </w:num>
  <w:num w:numId="12" w16cid:durableId="250429168">
    <w:abstractNumId w:val="15"/>
  </w:num>
  <w:num w:numId="13" w16cid:durableId="832720174">
    <w:abstractNumId w:val="7"/>
  </w:num>
  <w:num w:numId="14" w16cid:durableId="754210367">
    <w:abstractNumId w:val="6"/>
  </w:num>
  <w:num w:numId="15" w16cid:durableId="1388603341">
    <w:abstractNumId w:val="8"/>
  </w:num>
  <w:num w:numId="16" w16cid:durableId="1506359283">
    <w:abstractNumId w:val="2"/>
  </w:num>
  <w:num w:numId="17" w16cid:durableId="1832328493">
    <w:abstractNumId w:val="1"/>
  </w:num>
  <w:num w:numId="18" w16cid:durableId="86390031">
    <w:abstractNumId w:val="9"/>
  </w:num>
  <w:num w:numId="19" w16cid:durableId="440498219">
    <w:abstractNumId w:val="17"/>
  </w:num>
  <w:num w:numId="20" w16cid:durableId="8270877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AF5"/>
    <w:rsid w:val="00022A75"/>
    <w:rsid w:val="0003706E"/>
    <w:rsid w:val="00061604"/>
    <w:rsid w:val="00070689"/>
    <w:rsid w:val="00083D99"/>
    <w:rsid w:val="000965A7"/>
    <w:rsid w:val="000A523B"/>
    <w:rsid w:val="000B21ED"/>
    <w:rsid w:val="00101621"/>
    <w:rsid w:val="00105769"/>
    <w:rsid w:val="001350B4"/>
    <w:rsid w:val="00144E93"/>
    <w:rsid w:val="001A25E5"/>
    <w:rsid w:val="001A7A1D"/>
    <w:rsid w:val="002222EB"/>
    <w:rsid w:val="00243B56"/>
    <w:rsid w:val="00276C22"/>
    <w:rsid w:val="0029087A"/>
    <w:rsid w:val="002F4200"/>
    <w:rsid w:val="003068F5"/>
    <w:rsid w:val="00322CA8"/>
    <w:rsid w:val="00334F12"/>
    <w:rsid w:val="00352CD5"/>
    <w:rsid w:val="00386A21"/>
    <w:rsid w:val="00387C81"/>
    <w:rsid w:val="003919CC"/>
    <w:rsid w:val="00392654"/>
    <w:rsid w:val="003A416D"/>
    <w:rsid w:val="003B2106"/>
    <w:rsid w:val="003D1B14"/>
    <w:rsid w:val="0041653D"/>
    <w:rsid w:val="00473FE8"/>
    <w:rsid w:val="00474029"/>
    <w:rsid w:val="004B5076"/>
    <w:rsid w:val="004C6BB3"/>
    <w:rsid w:val="004E7CE3"/>
    <w:rsid w:val="004F4241"/>
    <w:rsid w:val="0052189B"/>
    <w:rsid w:val="005525C7"/>
    <w:rsid w:val="0058051B"/>
    <w:rsid w:val="005A4B58"/>
    <w:rsid w:val="005A61F9"/>
    <w:rsid w:val="005C27F7"/>
    <w:rsid w:val="005E3DC1"/>
    <w:rsid w:val="005F39A5"/>
    <w:rsid w:val="0062544B"/>
    <w:rsid w:val="006B14AC"/>
    <w:rsid w:val="006F0E1B"/>
    <w:rsid w:val="006F395D"/>
    <w:rsid w:val="00737396"/>
    <w:rsid w:val="007437A5"/>
    <w:rsid w:val="00767913"/>
    <w:rsid w:val="00770108"/>
    <w:rsid w:val="007A0413"/>
    <w:rsid w:val="007B0D94"/>
    <w:rsid w:val="007C5B9A"/>
    <w:rsid w:val="007D0EB2"/>
    <w:rsid w:val="007F66FE"/>
    <w:rsid w:val="008432F7"/>
    <w:rsid w:val="00852AF5"/>
    <w:rsid w:val="00886227"/>
    <w:rsid w:val="00894914"/>
    <w:rsid w:val="008B2C4A"/>
    <w:rsid w:val="008D29C4"/>
    <w:rsid w:val="008D384A"/>
    <w:rsid w:val="009251F6"/>
    <w:rsid w:val="009538FA"/>
    <w:rsid w:val="00980859"/>
    <w:rsid w:val="00985CED"/>
    <w:rsid w:val="00990634"/>
    <w:rsid w:val="009971E4"/>
    <w:rsid w:val="009C16F3"/>
    <w:rsid w:val="009C75C3"/>
    <w:rsid w:val="009D4308"/>
    <w:rsid w:val="009D7D30"/>
    <w:rsid w:val="009E4F0A"/>
    <w:rsid w:val="00A51FDC"/>
    <w:rsid w:val="00A96072"/>
    <w:rsid w:val="00AA74E6"/>
    <w:rsid w:val="00AB54AB"/>
    <w:rsid w:val="00AB56E1"/>
    <w:rsid w:val="00AC579B"/>
    <w:rsid w:val="00B123CC"/>
    <w:rsid w:val="00B37F55"/>
    <w:rsid w:val="00B92028"/>
    <w:rsid w:val="00B94885"/>
    <w:rsid w:val="00B94F1D"/>
    <w:rsid w:val="00BB52DF"/>
    <w:rsid w:val="00BB5F90"/>
    <w:rsid w:val="00BC006B"/>
    <w:rsid w:val="00BC3795"/>
    <w:rsid w:val="00BD0060"/>
    <w:rsid w:val="00BD68AD"/>
    <w:rsid w:val="00BF10FD"/>
    <w:rsid w:val="00C143F9"/>
    <w:rsid w:val="00C832D1"/>
    <w:rsid w:val="00CC237A"/>
    <w:rsid w:val="00D05CA1"/>
    <w:rsid w:val="00D07C46"/>
    <w:rsid w:val="00D40345"/>
    <w:rsid w:val="00D51808"/>
    <w:rsid w:val="00D755BC"/>
    <w:rsid w:val="00D83A28"/>
    <w:rsid w:val="00D83BDD"/>
    <w:rsid w:val="00DC1776"/>
    <w:rsid w:val="00DC5FC6"/>
    <w:rsid w:val="00DD27D7"/>
    <w:rsid w:val="00DE0F01"/>
    <w:rsid w:val="00E303DC"/>
    <w:rsid w:val="00E34982"/>
    <w:rsid w:val="00E54BAC"/>
    <w:rsid w:val="00E657A6"/>
    <w:rsid w:val="00EA0A6D"/>
    <w:rsid w:val="00EF18B4"/>
    <w:rsid w:val="00EF41B2"/>
    <w:rsid w:val="00F21E55"/>
    <w:rsid w:val="00F2582A"/>
    <w:rsid w:val="00F316BB"/>
    <w:rsid w:val="00F51E8D"/>
    <w:rsid w:val="00F57412"/>
    <w:rsid w:val="00F63FA9"/>
    <w:rsid w:val="00F77077"/>
    <w:rsid w:val="00FD1045"/>
    <w:rsid w:val="00FE0E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C9851"/>
  <w15:chartTrackingRefBased/>
  <w15:docId w15:val="{D88A63CC-C2CB-4DF3-9FBE-50657006F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8B4"/>
    <w:pPr>
      <w:spacing w:after="0" w:line="240" w:lineRule="auto"/>
    </w:pPr>
    <w:rPr>
      <w:rFonts w:ascii="Times New Roman" w:eastAsia="Times New Roman" w:hAnsi="Times New Roman" w:cs="Times New Roman"/>
      <w:kern w:val="0"/>
      <w:sz w:val="24"/>
      <w:szCs w:val="24"/>
      <w:lang w:eastAsia="fr-FR"/>
      <w14:ligatures w14:val="none"/>
    </w:rPr>
  </w:style>
  <w:style w:type="paragraph" w:styleId="Titre1">
    <w:name w:val="heading 1"/>
    <w:basedOn w:val="Normal"/>
    <w:next w:val="Normal"/>
    <w:link w:val="Titre1Car"/>
    <w:uiPriority w:val="9"/>
    <w:qFormat/>
    <w:rsid w:val="00852A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52A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nhideWhenUsed/>
    <w:qFormat/>
    <w:rsid w:val="00852AF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52AF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52AF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52AF5"/>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52AF5"/>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52AF5"/>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52AF5"/>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52AF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52AF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52AF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52AF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52AF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52AF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52AF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52AF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52AF5"/>
    <w:rPr>
      <w:rFonts w:eastAsiaTheme="majorEastAsia" w:cstheme="majorBidi"/>
      <w:color w:val="272727" w:themeColor="text1" w:themeTint="D8"/>
    </w:rPr>
  </w:style>
  <w:style w:type="paragraph" w:styleId="Titre">
    <w:name w:val="Title"/>
    <w:basedOn w:val="Normal"/>
    <w:next w:val="Normal"/>
    <w:link w:val="TitreCar"/>
    <w:uiPriority w:val="10"/>
    <w:qFormat/>
    <w:rsid w:val="00852AF5"/>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52AF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qFormat/>
    <w:rsid w:val="00852AF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rsid w:val="00852AF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52AF5"/>
    <w:pPr>
      <w:spacing w:before="160"/>
      <w:jc w:val="center"/>
    </w:pPr>
    <w:rPr>
      <w:i/>
      <w:iCs/>
      <w:color w:val="404040" w:themeColor="text1" w:themeTint="BF"/>
    </w:rPr>
  </w:style>
  <w:style w:type="character" w:customStyle="1" w:styleId="CitationCar">
    <w:name w:val="Citation Car"/>
    <w:basedOn w:val="Policepardfaut"/>
    <w:link w:val="Citation"/>
    <w:uiPriority w:val="29"/>
    <w:rsid w:val="00852AF5"/>
    <w:rPr>
      <w:i/>
      <w:iCs/>
      <w:color w:val="404040" w:themeColor="text1" w:themeTint="BF"/>
    </w:rPr>
  </w:style>
  <w:style w:type="paragraph" w:styleId="Paragraphedeliste">
    <w:name w:val="List Paragraph"/>
    <w:basedOn w:val="Normal"/>
    <w:uiPriority w:val="34"/>
    <w:qFormat/>
    <w:rsid w:val="00852AF5"/>
    <w:pPr>
      <w:ind w:left="720"/>
      <w:contextualSpacing/>
    </w:pPr>
  </w:style>
  <w:style w:type="character" w:styleId="Accentuationintense">
    <w:name w:val="Intense Emphasis"/>
    <w:basedOn w:val="Policepardfaut"/>
    <w:uiPriority w:val="21"/>
    <w:qFormat/>
    <w:rsid w:val="00852AF5"/>
    <w:rPr>
      <w:i/>
      <w:iCs/>
      <w:color w:val="0F4761" w:themeColor="accent1" w:themeShade="BF"/>
    </w:rPr>
  </w:style>
  <w:style w:type="paragraph" w:styleId="Citationintense">
    <w:name w:val="Intense Quote"/>
    <w:basedOn w:val="Normal"/>
    <w:next w:val="Normal"/>
    <w:link w:val="CitationintenseCar"/>
    <w:uiPriority w:val="30"/>
    <w:qFormat/>
    <w:rsid w:val="00852A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52AF5"/>
    <w:rPr>
      <w:i/>
      <w:iCs/>
      <w:color w:val="0F4761" w:themeColor="accent1" w:themeShade="BF"/>
    </w:rPr>
  </w:style>
  <w:style w:type="character" w:styleId="Rfrenceintense">
    <w:name w:val="Intense Reference"/>
    <w:basedOn w:val="Policepardfaut"/>
    <w:uiPriority w:val="32"/>
    <w:qFormat/>
    <w:rsid w:val="00852AF5"/>
    <w:rPr>
      <w:b/>
      <w:bCs/>
      <w:smallCaps/>
      <w:color w:val="0F4761" w:themeColor="accent1" w:themeShade="BF"/>
      <w:spacing w:val="5"/>
    </w:rPr>
  </w:style>
  <w:style w:type="paragraph" w:styleId="En-tte">
    <w:name w:val="header"/>
    <w:basedOn w:val="Normal"/>
    <w:link w:val="En-tteCar"/>
    <w:rsid w:val="00EF18B4"/>
    <w:pPr>
      <w:tabs>
        <w:tab w:val="center" w:pos="4536"/>
        <w:tab w:val="right" w:pos="9072"/>
      </w:tabs>
    </w:pPr>
  </w:style>
  <w:style w:type="character" w:customStyle="1" w:styleId="En-tteCar">
    <w:name w:val="En-tête Car"/>
    <w:basedOn w:val="Policepardfaut"/>
    <w:link w:val="En-tte"/>
    <w:rsid w:val="00EF18B4"/>
    <w:rPr>
      <w:rFonts w:ascii="Times New Roman" w:eastAsia="Times New Roman" w:hAnsi="Times New Roman" w:cs="Times New Roman"/>
      <w:kern w:val="0"/>
      <w:sz w:val="24"/>
      <w:szCs w:val="24"/>
      <w:lang w:eastAsia="fr-FR"/>
      <w14:ligatures w14:val="none"/>
    </w:rPr>
  </w:style>
  <w:style w:type="table" w:styleId="Grilledutableau">
    <w:name w:val="Table Grid"/>
    <w:basedOn w:val="TableauNormal"/>
    <w:uiPriority w:val="59"/>
    <w:rsid w:val="00EF18B4"/>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_msolistparagraph"/>
    <w:basedOn w:val="Normal"/>
    <w:rsid w:val="00243B56"/>
    <w:pPr>
      <w:spacing w:before="100" w:beforeAutospacing="1" w:after="100" w:afterAutospacing="1"/>
    </w:pPr>
    <w:rPr>
      <w:rFonts w:ascii="Aptos" w:eastAsiaTheme="minorHAnsi" w:hAnsi="Aptos" w:cs="Aptos"/>
    </w:rPr>
  </w:style>
  <w:style w:type="paragraph" w:customStyle="1" w:styleId="xxmsonormal">
    <w:name w:val="x_x_msonormal"/>
    <w:basedOn w:val="Normal"/>
    <w:rsid w:val="00243B56"/>
    <w:pPr>
      <w:spacing w:before="100" w:beforeAutospacing="1" w:after="100" w:afterAutospacing="1"/>
    </w:pPr>
    <w:rPr>
      <w:rFonts w:ascii="Aptos" w:eastAsiaTheme="minorHAnsi" w:hAnsi="Aptos" w:cs="Aptos"/>
    </w:rPr>
  </w:style>
  <w:style w:type="character" w:styleId="Lienhypertexte">
    <w:name w:val="Hyperlink"/>
    <w:basedOn w:val="Policepardfaut"/>
    <w:uiPriority w:val="99"/>
    <w:unhideWhenUsed/>
    <w:rsid w:val="007437A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970129">
      <w:bodyDiv w:val="1"/>
      <w:marLeft w:val="0"/>
      <w:marRight w:val="0"/>
      <w:marTop w:val="0"/>
      <w:marBottom w:val="0"/>
      <w:divBdr>
        <w:top w:val="none" w:sz="0" w:space="0" w:color="auto"/>
        <w:left w:val="none" w:sz="0" w:space="0" w:color="auto"/>
        <w:bottom w:val="none" w:sz="0" w:space="0" w:color="auto"/>
        <w:right w:val="none" w:sz="0" w:space="0" w:color="auto"/>
      </w:divBdr>
    </w:div>
    <w:div w:id="207588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6</Pages>
  <Words>1188</Words>
  <Characters>6537</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FERRAND Richard</dc:creator>
  <cp:keywords/>
  <dc:description/>
  <cp:lastModifiedBy>FERRAND Richard</cp:lastModifiedBy>
  <cp:revision>20</cp:revision>
  <dcterms:created xsi:type="dcterms:W3CDTF">2025-08-25T00:18:00Z</dcterms:created>
  <dcterms:modified xsi:type="dcterms:W3CDTF">2025-09-01T22:28:00Z</dcterms:modified>
</cp:coreProperties>
</file>