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6162" w14:textId="77777777" w:rsidR="00EF18B4" w:rsidRPr="00681BE9" w:rsidRDefault="00EF18B4" w:rsidP="00EF18B4">
      <w:pPr>
        <w:jc w:val="center"/>
        <w:rPr>
          <w:sz w:val="22"/>
        </w:rPr>
      </w:pPr>
    </w:p>
    <w:tbl>
      <w:tblPr>
        <w:tblStyle w:val="Grilledutableau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218"/>
        <w:gridCol w:w="2976"/>
      </w:tblGrid>
      <w:tr w:rsidR="00EF18B4" w14:paraId="367B093F" w14:textId="77777777" w:rsidTr="00C37BE5">
        <w:tc>
          <w:tcPr>
            <w:tcW w:w="3296" w:type="dxa"/>
          </w:tcPr>
          <w:p w14:paraId="50C89C1B" w14:textId="77777777" w:rsidR="00EF18B4" w:rsidRDefault="00EF18B4" w:rsidP="00C37BE5">
            <w:pPr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EF9C90" wp14:editId="6E563E6A">
                  <wp:simplePos x="0" y="0"/>
                  <wp:positionH relativeFrom="column">
                    <wp:posOffset>46866</wp:posOffset>
                  </wp:positionH>
                  <wp:positionV relativeFrom="paragraph">
                    <wp:posOffset>118357</wp:posOffset>
                  </wp:positionV>
                  <wp:extent cx="1597660" cy="1396365"/>
                  <wp:effectExtent l="0" t="0" r="2540" b="0"/>
                  <wp:wrapTopAndBottom/>
                  <wp:docPr id="3" name="Image 3" descr="Description : antennenordo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antennenordo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14:paraId="3B1997CB" w14:textId="77777777" w:rsidR="00EF18B4" w:rsidRPr="00744AEC" w:rsidRDefault="00EF18B4" w:rsidP="00C37BE5">
            <w:pPr>
              <w:pStyle w:val="En-tte"/>
              <w:jc w:val="center"/>
              <w:rPr>
                <w:rFonts w:ascii="Calibri" w:hAnsi="Calibri" w:cs="Calibri"/>
              </w:rPr>
            </w:pPr>
            <w:r w:rsidRPr="003A4089">
              <w:rPr>
                <w:rFonts w:ascii="Calibri" w:hAnsi="Calibri" w:cs="Calibri"/>
                <w:sz w:val="20"/>
                <w:szCs w:val="20"/>
              </w:rPr>
              <w:t>République Française</w:t>
            </w:r>
          </w:p>
        </w:tc>
        <w:tc>
          <w:tcPr>
            <w:tcW w:w="2976" w:type="dxa"/>
          </w:tcPr>
          <w:p w14:paraId="5FE1145F" w14:textId="77777777" w:rsidR="00EF18B4" w:rsidRPr="003A4089" w:rsidRDefault="00EF18B4" w:rsidP="00C37BE5">
            <w:pPr>
              <w:pStyle w:val="Sous-titre"/>
              <w:rPr>
                <w:rFonts w:ascii="Calibri" w:hAnsi="Calibri" w:cs="Calibri"/>
                <w:sz w:val="20"/>
                <w:szCs w:val="24"/>
              </w:rPr>
            </w:pPr>
            <w:r w:rsidRPr="003A4089">
              <w:rPr>
                <w:rFonts w:ascii="Calibri" w:hAnsi="Calibri" w:cs="Calibri"/>
                <w:sz w:val="20"/>
                <w:szCs w:val="24"/>
              </w:rPr>
              <w:t>NOUVELLE-CALÉDONIE</w:t>
            </w:r>
          </w:p>
          <w:p w14:paraId="58D7613E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59BA7478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A4089">
              <w:rPr>
                <w:rFonts w:ascii="Calibri" w:hAnsi="Calibri" w:cs="Calibri"/>
                <w:b/>
                <w:bCs/>
                <w:sz w:val="20"/>
              </w:rPr>
              <w:t>PROVINCE NORD</w:t>
            </w:r>
          </w:p>
          <w:p w14:paraId="6112FD7A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30932204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B.P. 41 98860 KONÉ</w:t>
            </w:r>
          </w:p>
          <w:p w14:paraId="178CAE20" w14:textId="77777777" w:rsidR="00EF18B4" w:rsidRPr="003A4089" w:rsidRDefault="00EF18B4" w:rsidP="00C37BE5">
            <w:pPr>
              <w:jc w:val="center"/>
              <w:rPr>
                <w:rFonts w:ascii="Calibri" w:hAnsi="Calibri" w:cs="Calibri"/>
                <w:sz w:val="20"/>
              </w:rPr>
            </w:pPr>
            <w:r w:rsidRPr="003A4089">
              <w:rPr>
                <w:rFonts w:ascii="Calibri" w:hAnsi="Calibri" w:cs="Calibri"/>
                <w:sz w:val="20"/>
              </w:rPr>
              <w:t>---</w:t>
            </w:r>
          </w:p>
          <w:p w14:paraId="0B00BDB9" w14:textId="77EB5392" w:rsidR="00EF18B4" w:rsidRPr="006719A7" w:rsidRDefault="00EF18B4" w:rsidP="00C3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« Direction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 l’Aménagement et du Foncier </w:t>
            </w:r>
            <w:r w:rsidRPr="006719A7">
              <w:rPr>
                <w:rFonts w:ascii="Calibri" w:hAnsi="Calibri" w:cs="Calibri"/>
                <w:b/>
                <w:bCs/>
                <w:sz w:val="20"/>
                <w:szCs w:val="20"/>
              </w:rPr>
              <w:t>»</w:t>
            </w:r>
          </w:p>
        </w:tc>
      </w:tr>
    </w:tbl>
    <w:p w14:paraId="291E81B7" w14:textId="77777777" w:rsidR="00EF18B4" w:rsidRDefault="00EF18B4" w:rsidP="00EF18B4">
      <w:pPr>
        <w:rPr>
          <w:rFonts w:ascii="Arial Narrow" w:hAnsi="Arial Narrow" w:cs="Arial"/>
        </w:rPr>
      </w:pPr>
    </w:p>
    <w:p w14:paraId="6761C103" w14:textId="1281E40B" w:rsidR="00985CED" w:rsidRPr="009D664F" w:rsidRDefault="00985CED" w:rsidP="00985CED">
      <w:r w:rsidRPr="009D664F">
        <w:t>N°</w:t>
      </w:r>
      <w:r>
        <w:t xml:space="preserve"> 6080206 - </w:t>
      </w:r>
      <w:r w:rsidR="00724D9A">
        <w:t>86</w:t>
      </w:r>
      <w:r>
        <w:t xml:space="preserve">/2025 </w:t>
      </w:r>
    </w:p>
    <w:p w14:paraId="7F465E5B" w14:textId="77777777" w:rsidR="00EF18B4" w:rsidRDefault="00EF18B4" w:rsidP="00EF18B4">
      <w:pPr>
        <w:rPr>
          <w:rFonts w:ascii="Arial Narrow" w:hAnsi="Arial Narrow" w:cs="Arial"/>
        </w:rPr>
      </w:pPr>
    </w:p>
    <w:p w14:paraId="499EC451" w14:textId="77777777" w:rsidR="00EF18B4" w:rsidRDefault="00EF18B4" w:rsidP="00EF18B4">
      <w:pPr>
        <w:rPr>
          <w:rFonts w:ascii="Arial Narrow" w:hAnsi="Arial Narrow" w:cs="Arial"/>
        </w:rPr>
      </w:pPr>
    </w:p>
    <w:p w14:paraId="19397D3B" w14:textId="35015615" w:rsidR="00322CA8" w:rsidRPr="00EF18B4" w:rsidRDefault="00EF18B4" w:rsidP="00EF18B4">
      <w:pPr>
        <w:jc w:val="center"/>
        <w:rPr>
          <w:b/>
          <w:bCs/>
          <w:u w:val="single"/>
        </w:rPr>
      </w:pPr>
      <w:r w:rsidRPr="00EF18B4">
        <w:rPr>
          <w:b/>
          <w:bCs/>
          <w:u w:val="single"/>
        </w:rPr>
        <w:t>FICHE DE BESOINS</w:t>
      </w:r>
    </w:p>
    <w:p w14:paraId="23DB2547" w14:textId="77777777" w:rsidR="00EF18B4" w:rsidRDefault="00EF18B4"/>
    <w:p w14:paraId="4DF68FA5" w14:textId="34856930" w:rsidR="003A416D" w:rsidRPr="00085F9E" w:rsidRDefault="00D40345" w:rsidP="00EF18B4">
      <w:pPr>
        <w:jc w:val="both"/>
        <w:rPr>
          <w:color w:val="000000"/>
        </w:rPr>
      </w:pPr>
      <w:r w:rsidRPr="00085F9E">
        <w:rPr>
          <w:color w:val="000000"/>
        </w:rPr>
        <w:t>L</w:t>
      </w:r>
      <w:r w:rsidR="003A416D" w:rsidRPr="00085F9E">
        <w:rPr>
          <w:color w:val="000000"/>
        </w:rPr>
        <w:t xml:space="preserve">e service des ports et aérodromes de la province Nord, </w:t>
      </w:r>
      <w:r w:rsidR="001D039F">
        <w:rPr>
          <w:color w:val="000000"/>
        </w:rPr>
        <w:t>lance une consultation pour le contrôle annuel des extincteurs présents sur les aérodromes provinciaux.</w:t>
      </w:r>
    </w:p>
    <w:p w14:paraId="42731369" w14:textId="77777777" w:rsidR="00D25AF6" w:rsidRPr="00085F9E" w:rsidRDefault="00D25AF6" w:rsidP="00EF18B4">
      <w:pPr>
        <w:keepNext/>
        <w:spacing w:before="40"/>
        <w:rPr>
          <w:color w:val="000000"/>
        </w:rPr>
      </w:pPr>
    </w:p>
    <w:p w14:paraId="71CE95D1" w14:textId="6848AC21" w:rsidR="00D25AF6" w:rsidRPr="00085F9E" w:rsidRDefault="001D039F" w:rsidP="00EF18B4">
      <w:pPr>
        <w:keepNext/>
        <w:spacing w:before="40"/>
        <w:rPr>
          <w:color w:val="000000"/>
        </w:rPr>
      </w:pPr>
      <w:r>
        <w:rPr>
          <w:color w:val="000000"/>
        </w:rPr>
        <w:t>Les travaux à réaliser sont :</w:t>
      </w:r>
    </w:p>
    <w:p w14:paraId="1C34BDD7" w14:textId="77777777" w:rsidR="001D039F" w:rsidRPr="001D039F" w:rsidRDefault="001D039F" w:rsidP="001D039F">
      <w:pPr>
        <w:spacing w:before="100" w:beforeAutospacing="1" w:after="100" w:afterAutospacing="1"/>
        <w:rPr>
          <w:b/>
          <w:bCs/>
          <w:u w:val="single"/>
        </w:rPr>
      </w:pPr>
      <w:r w:rsidRPr="001D039F">
        <w:rPr>
          <w:b/>
          <w:bCs/>
          <w:u w:val="single"/>
        </w:rPr>
        <w:t>Pour l’aérodrome de Koumac :</w:t>
      </w:r>
    </w:p>
    <w:p w14:paraId="2E63A60A" w14:textId="77777777" w:rsidR="001D039F" w:rsidRPr="001D039F" w:rsidRDefault="001D039F" w:rsidP="001D039F">
      <w:pPr>
        <w:spacing w:before="100" w:beforeAutospacing="1" w:after="100" w:afterAutospacing="1"/>
        <w:ind w:firstLine="708"/>
      </w:pPr>
      <w:r w:rsidRPr="001D039F">
        <w:t>- Contrôler douze extincteurs y compris consommables, inclus scellés, étiquettes de contrôle et joint de tête.</w:t>
      </w:r>
    </w:p>
    <w:p w14:paraId="3FE5ABAB" w14:textId="77777777" w:rsidR="001D039F" w:rsidRPr="001D039F" w:rsidRDefault="001D039F" w:rsidP="001D039F">
      <w:pPr>
        <w:spacing w:before="100" w:beforeAutospacing="1" w:after="100" w:afterAutospacing="1"/>
        <w:ind w:firstLine="708"/>
      </w:pPr>
      <w:r w:rsidRPr="001D039F">
        <w:t xml:space="preserve">- visiter les douze extincteurs de l’aérodrome de Koumac </w:t>
      </w:r>
    </w:p>
    <w:p w14:paraId="68F79762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 xml:space="preserve">2 Kg CO2 dans la salle régulateur </w:t>
      </w:r>
    </w:p>
    <w:p w14:paraId="7D7789C0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50 Kg POUDRE BC sur la piste</w:t>
      </w:r>
    </w:p>
    <w:p w14:paraId="6DEC9451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5 Kg CO2 dans la salle technique</w:t>
      </w:r>
    </w:p>
    <w:p w14:paraId="2802D426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5 Kg CO2 dans la salle groupe électrogène</w:t>
      </w:r>
    </w:p>
    <w:p w14:paraId="0F917EDD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kg POUDRE ABC dans le garage</w:t>
      </w:r>
    </w:p>
    <w:p w14:paraId="5BBC9B95" w14:textId="072872CE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5 kg CO2 avec perche pour le Véhicule incendie de Koumac</w:t>
      </w:r>
    </w:p>
    <w:p w14:paraId="6DA97EEA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kg POUDRE ABC dans le Véhicule incendie de Koumac</w:t>
      </w:r>
    </w:p>
    <w:p w14:paraId="1A76C468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kg POUDRE ABC dans le Véhicule incendie de Koumac</w:t>
      </w:r>
    </w:p>
    <w:p w14:paraId="595984C0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kg POUDRE ABC dans le Véhicule incendie de Koumac</w:t>
      </w:r>
    </w:p>
    <w:p w14:paraId="5A4691B7" w14:textId="35C8FEB6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 xml:space="preserve">9 l </w:t>
      </w:r>
      <w:r>
        <w:t xml:space="preserve"> </w:t>
      </w:r>
      <w:r w:rsidRPr="001D039F">
        <w:t>EAU + ADD dans le Véhicule incendie de Koumac</w:t>
      </w:r>
    </w:p>
    <w:p w14:paraId="6050FCC2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kg FEUX METAUX dans le Véhicule incendie de Koumac</w:t>
      </w:r>
    </w:p>
    <w:p w14:paraId="1DFD922B" w14:textId="7AE05698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 xml:space="preserve">9 l </w:t>
      </w:r>
      <w:r>
        <w:t xml:space="preserve"> </w:t>
      </w:r>
      <w:r w:rsidRPr="001D039F">
        <w:t>EAU + ADD dans le local SSLIA</w:t>
      </w:r>
    </w:p>
    <w:p w14:paraId="23DD407B" w14:textId="77777777" w:rsidR="001D039F" w:rsidRDefault="001D039F" w:rsidP="001D039F">
      <w:pPr>
        <w:spacing w:before="100" w:beforeAutospacing="1" w:after="100" w:afterAutospacing="1"/>
        <w:ind w:firstLine="708"/>
      </w:pPr>
      <w:r w:rsidRPr="001D039F">
        <w:t>- fournir un rapport de vérification sur la base ci-joint.</w:t>
      </w:r>
    </w:p>
    <w:p w14:paraId="1C66A096" w14:textId="77777777" w:rsidR="001D039F" w:rsidRPr="001D039F" w:rsidRDefault="001D039F" w:rsidP="001D039F">
      <w:pPr>
        <w:spacing w:before="100" w:beforeAutospacing="1" w:after="100" w:afterAutospacing="1"/>
        <w:rPr>
          <w:b/>
          <w:bCs/>
          <w:u w:val="single"/>
        </w:rPr>
      </w:pPr>
      <w:r w:rsidRPr="001D039F">
        <w:rPr>
          <w:b/>
          <w:bCs/>
          <w:u w:val="single"/>
        </w:rPr>
        <w:t>Pour l’aérodrome de Tuo Cèmuhî (Touho) :</w:t>
      </w:r>
    </w:p>
    <w:p w14:paraId="282B5683" w14:textId="04E18A47" w:rsidR="001D039F" w:rsidRPr="001D039F" w:rsidRDefault="001D039F" w:rsidP="001D039F">
      <w:pPr>
        <w:spacing w:before="100" w:beforeAutospacing="1" w:after="100" w:afterAutospacing="1"/>
        <w:ind w:left="708"/>
      </w:pPr>
      <w:r w:rsidRPr="001D039F">
        <w:t xml:space="preserve">- Contrôler </w:t>
      </w:r>
      <w:r>
        <w:t>sept</w:t>
      </w:r>
      <w:r w:rsidRPr="001D039F">
        <w:t xml:space="preserve"> extincteurs y compris consommables, inclus scellés, étiquettes de contrôle et joint de tête sur l’aérodrome de Tuo Cèmuhî (Touho).</w:t>
      </w:r>
    </w:p>
    <w:p w14:paraId="21A2A606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rPr>
          <w:i/>
          <w:iCs/>
          <w:u w:val="single"/>
        </w:rPr>
        <w:lastRenderedPageBreak/>
        <w:t>9 Kg POUDRE ABC</w:t>
      </w:r>
      <w:r w:rsidRPr="001D039F">
        <w:t xml:space="preserve"> dans le Hangar</w:t>
      </w:r>
    </w:p>
    <w:p w14:paraId="77C80420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5 Kg CO2 dans la salle régulateur</w:t>
      </w:r>
    </w:p>
    <w:p w14:paraId="4F53388F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rPr>
          <w:i/>
          <w:iCs/>
          <w:u w:val="single"/>
        </w:rPr>
        <w:t>PRESS.PERM 9 KG ABC</w:t>
      </w:r>
      <w:r w:rsidRPr="001D039F">
        <w:t xml:space="preserve"> dans la salle Groupe électrogène</w:t>
      </w:r>
    </w:p>
    <w:p w14:paraId="46ADA662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INTEGRAL P9 kg ABC dans la salle de la cuve à Gasoil</w:t>
      </w:r>
    </w:p>
    <w:p w14:paraId="0ED4CEAD" w14:textId="77777777" w:rsid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50 kg POUDRE BC sur la piste</w:t>
      </w:r>
    </w:p>
    <w:p w14:paraId="2EAEEDBF" w14:textId="3F67F883" w:rsid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rPr>
          <w:i/>
          <w:iCs/>
          <w:u w:val="single"/>
        </w:rPr>
        <w:t>5 Kg CO2</w:t>
      </w:r>
      <w:r w:rsidRPr="001D039F">
        <w:t xml:space="preserve"> pour l’aérogare</w:t>
      </w:r>
    </w:p>
    <w:p w14:paraId="45EB7BBC" w14:textId="75F6AF10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rPr>
          <w:i/>
          <w:iCs/>
          <w:u w:val="single"/>
        </w:rPr>
        <w:t>9 Litres eau pulvérisée AFFF</w:t>
      </w:r>
      <w:r w:rsidRPr="001D039F">
        <w:t xml:space="preserve"> pour l’aérogare</w:t>
      </w:r>
    </w:p>
    <w:p w14:paraId="15098ADB" w14:textId="0C56FB12" w:rsidR="001D039F" w:rsidRPr="001D039F" w:rsidRDefault="001D039F" w:rsidP="001D039F">
      <w:pPr>
        <w:spacing w:before="100" w:beforeAutospacing="1" w:after="100" w:afterAutospacing="1"/>
        <w:ind w:left="708"/>
        <w:rPr>
          <w:rFonts w:eastAsiaTheme="minorHAnsi"/>
        </w:rPr>
      </w:pPr>
      <w:r w:rsidRPr="001D039F">
        <w:t xml:space="preserve">- Contrôler quatre extincteurs du Véhicule Incendie y compris consommables, inclus scellés, étiquettes de contrôle et joint de tête </w:t>
      </w:r>
      <w:r w:rsidRPr="001D039F">
        <w:rPr>
          <w:b/>
          <w:bCs/>
        </w:rPr>
        <w:t xml:space="preserve">sur l’aérodrome de </w:t>
      </w:r>
      <w:r>
        <w:rPr>
          <w:b/>
          <w:bCs/>
        </w:rPr>
        <w:t>Touho</w:t>
      </w:r>
      <w:r w:rsidRPr="001D039F">
        <w:t>.</w:t>
      </w:r>
    </w:p>
    <w:p w14:paraId="2A20BC64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 xml:space="preserve">5 kg CO2 avec perche </w:t>
      </w:r>
    </w:p>
    <w:p w14:paraId="44E81115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Kg METAUX</w:t>
      </w:r>
    </w:p>
    <w:p w14:paraId="15E43AC8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l EAU + ADDITIF</w:t>
      </w:r>
    </w:p>
    <w:p w14:paraId="6FAFD090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kg POUDRE ABC</w:t>
      </w:r>
    </w:p>
    <w:p w14:paraId="46E11036" w14:textId="2366892F" w:rsidR="001D039F" w:rsidRPr="001D039F" w:rsidRDefault="001D039F" w:rsidP="001D039F">
      <w:pPr>
        <w:spacing w:before="100" w:beforeAutospacing="1" w:after="100" w:afterAutospacing="1"/>
        <w:ind w:firstLine="708"/>
        <w:rPr>
          <w:rFonts w:eastAsiaTheme="minorHAnsi"/>
        </w:rPr>
      </w:pPr>
      <w:r w:rsidRPr="001D039F">
        <w:t xml:space="preserve">- Visiter les </w:t>
      </w:r>
      <w:r>
        <w:t>onze</w:t>
      </w:r>
      <w:r w:rsidRPr="001D039F">
        <w:t xml:space="preserve"> extincteurs de l’aérodrome de Tuo Cèmuhî (Touho).</w:t>
      </w:r>
    </w:p>
    <w:p w14:paraId="4337B0AC" w14:textId="77777777" w:rsidR="001D039F" w:rsidRPr="001D039F" w:rsidRDefault="001D039F" w:rsidP="001D039F">
      <w:pPr>
        <w:spacing w:before="100" w:beforeAutospacing="1" w:after="100" w:afterAutospacing="1"/>
        <w:ind w:firstLine="708"/>
      </w:pPr>
      <w:r w:rsidRPr="001D039F">
        <w:t>- Fournir un rapport de vérification sur la base ci-joint.</w:t>
      </w:r>
    </w:p>
    <w:p w14:paraId="00DD9DAF" w14:textId="70348CBD" w:rsidR="001D039F" w:rsidRPr="001D039F" w:rsidRDefault="001D039F" w:rsidP="001D039F">
      <w:pPr>
        <w:spacing w:before="100" w:beforeAutospacing="1" w:after="100" w:afterAutospacing="1"/>
        <w:rPr>
          <w:b/>
          <w:bCs/>
          <w:u w:val="single"/>
        </w:rPr>
      </w:pPr>
      <w:r w:rsidRPr="001D039F">
        <w:rPr>
          <w:b/>
          <w:bCs/>
          <w:u w:val="single"/>
        </w:rPr>
        <w:t xml:space="preserve">Pour l’aérodrome </w:t>
      </w:r>
      <w:r w:rsidR="00A335D9">
        <w:rPr>
          <w:b/>
          <w:bCs/>
          <w:u w:val="single"/>
        </w:rPr>
        <w:t xml:space="preserve">Ile Art Waala </w:t>
      </w:r>
      <w:r w:rsidRPr="001D039F">
        <w:rPr>
          <w:b/>
          <w:bCs/>
          <w:u w:val="single"/>
        </w:rPr>
        <w:t>de Dau Ar (Bélep) :</w:t>
      </w:r>
    </w:p>
    <w:p w14:paraId="50F6E364" w14:textId="42310634" w:rsidR="001D039F" w:rsidRPr="001D039F" w:rsidRDefault="001D039F" w:rsidP="001D039F">
      <w:pPr>
        <w:spacing w:before="100" w:beforeAutospacing="1" w:after="100" w:afterAutospacing="1"/>
        <w:ind w:firstLine="708"/>
        <w:rPr>
          <w:b/>
          <w:bCs/>
          <w:u w:val="single"/>
        </w:rPr>
      </w:pPr>
      <w:r w:rsidRPr="001D039F">
        <w:t xml:space="preserve">- Contrôler </w:t>
      </w:r>
      <w:r>
        <w:t xml:space="preserve">sept </w:t>
      </w:r>
      <w:r w:rsidRPr="001D039F">
        <w:t xml:space="preserve">extincteurs y compris consommables, inclus scellés, étiquettes de contrôle et joint de tête </w:t>
      </w:r>
      <w:r w:rsidRPr="001D039F">
        <w:rPr>
          <w:b/>
          <w:bCs/>
        </w:rPr>
        <w:t>sur l’aérodrome de Koumac</w:t>
      </w:r>
    </w:p>
    <w:p w14:paraId="2A7E6299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5 l CO2 avec perche du véhicule incendie</w:t>
      </w:r>
    </w:p>
    <w:p w14:paraId="4D9962C5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Kg FEUX METAUX du véhicule incendie</w:t>
      </w:r>
    </w:p>
    <w:p w14:paraId="106EFB95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l EAU + ADDITIF du véhicule incendie</w:t>
      </w:r>
    </w:p>
    <w:p w14:paraId="0CB638B5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kg POUDRE ABC du véhicule incendie</w:t>
      </w:r>
    </w:p>
    <w:p w14:paraId="45AA265C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kg POUDRE BC du dock</w:t>
      </w:r>
    </w:p>
    <w:p w14:paraId="2B8E7083" w14:textId="77777777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>9 l EAU + ADDITIF du dock</w:t>
      </w:r>
    </w:p>
    <w:p w14:paraId="127F2A4F" w14:textId="25EC219B" w:rsidR="001D039F" w:rsidRPr="001D039F" w:rsidRDefault="001D039F" w:rsidP="001D039F">
      <w:pPr>
        <w:pStyle w:val="Paragraphedeliste"/>
        <w:numPr>
          <w:ilvl w:val="0"/>
          <w:numId w:val="13"/>
        </w:numPr>
        <w:spacing w:before="100" w:beforeAutospacing="1" w:after="100" w:afterAutospacing="1"/>
        <w:contextualSpacing w:val="0"/>
      </w:pPr>
      <w:r w:rsidRPr="001D039F">
        <w:t xml:space="preserve">5 </w:t>
      </w:r>
      <w:r>
        <w:t>l</w:t>
      </w:r>
      <w:r w:rsidRPr="001D039F">
        <w:t xml:space="preserve"> CO2 du bureau</w:t>
      </w:r>
    </w:p>
    <w:p w14:paraId="55AFA7E1" w14:textId="35233B24" w:rsidR="001D039F" w:rsidRPr="001D039F" w:rsidRDefault="001D039F" w:rsidP="001D039F">
      <w:pPr>
        <w:spacing w:before="100" w:beforeAutospacing="1" w:after="100" w:afterAutospacing="1"/>
        <w:ind w:firstLine="708"/>
        <w:rPr>
          <w:rFonts w:eastAsiaTheme="minorHAnsi"/>
        </w:rPr>
      </w:pPr>
      <w:r w:rsidRPr="001D039F">
        <w:t xml:space="preserve">- visiter les </w:t>
      </w:r>
      <w:r>
        <w:t>sept</w:t>
      </w:r>
      <w:r w:rsidRPr="001D039F">
        <w:t xml:space="preserve"> extincteurs de l’aérodrome </w:t>
      </w:r>
      <w:r w:rsidR="00A335D9">
        <w:t xml:space="preserve">Ile Art Waala </w:t>
      </w:r>
      <w:r w:rsidRPr="001D039F">
        <w:t>de Bélep.</w:t>
      </w:r>
    </w:p>
    <w:p w14:paraId="4EC851B5" w14:textId="77777777" w:rsidR="001D039F" w:rsidRPr="001D039F" w:rsidRDefault="001D039F" w:rsidP="001D039F">
      <w:pPr>
        <w:spacing w:before="100" w:beforeAutospacing="1" w:after="100" w:afterAutospacing="1"/>
        <w:ind w:firstLine="708"/>
      </w:pPr>
      <w:r w:rsidRPr="001D039F">
        <w:t>- Fournir un rapport de vérification sur la base ci-joint.</w:t>
      </w:r>
    </w:p>
    <w:p w14:paraId="75F366F7" w14:textId="77777777" w:rsidR="001D039F" w:rsidRPr="001D039F" w:rsidRDefault="001D039F" w:rsidP="001D039F">
      <w:pPr>
        <w:spacing w:before="100" w:beforeAutospacing="1" w:after="100" w:afterAutospacing="1"/>
        <w:rPr>
          <w:u w:val="single"/>
        </w:rPr>
      </w:pPr>
      <w:r w:rsidRPr="001D039F">
        <w:rPr>
          <w:u w:val="single"/>
        </w:rPr>
        <w:t xml:space="preserve">Particularités : </w:t>
      </w:r>
    </w:p>
    <w:p w14:paraId="15C2063F" w14:textId="6B71C5FB" w:rsidR="001D039F" w:rsidRPr="001D039F" w:rsidRDefault="001D039F" w:rsidP="001D039F">
      <w:pPr>
        <w:spacing w:before="100" w:beforeAutospacing="1" w:after="100" w:afterAutospacing="1"/>
        <w:ind w:firstLine="708"/>
      </w:pPr>
      <w:r w:rsidRPr="001D039F">
        <w:t xml:space="preserve">Les extincteurs de l’aérodrome </w:t>
      </w:r>
      <w:r w:rsidR="00A335D9">
        <w:t xml:space="preserve">Ile Art Waala </w:t>
      </w:r>
      <w:r w:rsidRPr="001D039F">
        <w:t xml:space="preserve">de Dau Ar (Bélep) seront tous mis à la disposition sur la plateforme de </w:t>
      </w:r>
      <w:r>
        <w:t xml:space="preserve">l’aérodrome de </w:t>
      </w:r>
      <w:r w:rsidRPr="001D039F">
        <w:t xml:space="preserve">Koumac. </w:t>
      </w:r>
    </w:p>
    <w:p w14:paraId="340C500D" w14:textId="104264CC" w:rsidR="001D039F" w:rsidRPr="001D039F" w:rsidRDefault="001D039F" w:rsidP="001D039F">
      <w:pPr>
        <w:spacing w:before="100" w:beforeAutospacing="1" w:after="100" w:afterAutospacing="1"/>
        <w:ind w:firstLine="708"/>
      </w:pPr>
      <w:r w:rsidRPr="001D039F">
        <w:t xml:space="preserve">Les extincteurs de l’aérodrome de </w:t>
      </w:r>
      <w:r>
        <w:t>Koumac</w:t>
      </w:r>
      <w:r w:rsidRPr="001D039F">
        <w:t xml:space="preserve"> seront tous mis à la disposition sur la plateforme de </w:t>
      </w:r>
      <w:r>
        <w:t xml:space="preserve">l’aérodrome de </w:t>
      </w:r>
      <w:r w:rsidRPr="001D039F">
        <w:t xml:space="preserve">Koumac. </w:t>
      </w:r>
    </w:p>
    <w:p w14:paraId="5E219E87" w14:textId="62CC6290" w:rsidR="001D039F" w:rsidRPr="001D039F" w:rsidRDefault="001D039F" w:rsidP="001D039F">
      <w:pPr>
        <w:spacing w:before="100" w:beforeAutospacing="1" w:after="100" w:afterAutospacing="1"/>
        <w:ind w:firstLine="708"/>
      </w:pPr>
      <w:r w:rsidRPr="001D039F">
        <w:t xml:space="preserve">Les extincteurs de l’aérodrome de </w:t>
      </w:r>
      <w:r>
        <w:t>Touho</w:t>
      </w:r>
      <w:r w:rsidRPr="001D039F">
        <w:t xml:space="preserve"> seront tous mis à la disposition sur la plateforme de </w:t>
      </w:r>
      <w:r>
        <w:t>l’aérodrome de Touho</w:t>
      </w:r>
      <w:r w:rsidRPr="001D039F">
        <w:t xml:space="preserve">. </w:t>
      </w:r>
    </w:p>
    <w:p w14:paraId="07B2AFBB" w14:textId="77777777" w:rsidR="001D039F" w:rsidRPr="001D039F" w:rsidRDefault="001D039F" w:rsidP="001D039F">
      <w:pPr>
        <w:spacing w:before="100" w:beforeAutospacing="1" w:after="100" w:afterAutospacing="1"/>
        <w:ind w:firstLine="708"/>
        <w:rPr>
          <w:rFonts w:eastAsiaTheme="minorHAnsi"/>
        </w:rPr>
      </w:pPr>
    </w:p>
    <w:p w14:paraId="7556CD91" w14:textId="77777777" w:rsidR="001D039F" w:rsidRDefault="001D039F" w:rsidP="00EF18B4">
      <w:pPr>
        <w:keepNext/>
        <w:spacing w:before="40"/>
        <w:rPr>
          <w:color w:val="000000"/>
        </w:rPr>
      </w:pPr>
    </w:p>
    <w:p w14:paraId="6FA0C731" w14:textId="77777777" w:rsidR="00476336" w:rsidRDefault="00476336" w:rsidP="00D25AF6">
      <w:pPr>
        <w:pStyle w:val="NormalWeb"/>
        <w:spacing w:after="0" w:afterAutospacing="0"/>
        <w:rPr>
          <w:color w:val="000000"/>
          <w:u w:val="single"/>
        </w:rPr>
      </w:pPr>
      <w:r>
        <w:rPr>
          <w:color w:val="000000"/>
          <w:u w:val="single"/>
        </w:rPr>
        <w:t>Conditions tarifaires :</w:t>
      </w:r>
    </w:p>
    <w:p w14:paraId="6DB33691" w14:textId="132C819A" w:rsidR="00476336" w:rsidRDefault="00476336" w:rsidP="00476336">
      <w:pPr>
        <w:pStyle w:val="NormalWeb"/>
        <w:spacing w:before="0" w:beforeAutospacing="0" w:after="0" w:afterAutospacing="0"/>
        <w:rPr>
          <w:color w:val="000000"/>
          <w:u w:val="single"/>
        </w:rPr>
      </w:pPr>
      <w:r w:rsidRPr="00476336">
        <w:rPr>
          <w:color w:val="000000"/>
        </w:rPr>
        <w:t>Les offres seront détaillées par aérodrome afin que la facturatio</w:t>
      </w:r>
      <w:r>
        <w:rPr>
          <w:color w:val="000000"/>
        </w:rPr>
        <w:t>n</w:t>
      </w:r>
      <w:r w:rsidRPr="00476336">
        <w:rPr>
          <w:color w:val="000000"/>
        </w:rPr>
        <w:t xml:space="preserve"> soit faite par aérodrome</w:t>
      </w:r>
      <w:r>
        <w:rPr>
          <w:color w:val="000000"/>
        </w:rPr>
        <w:t>.</w:t>
      </w:r>
      <w:r>
        <w:rPr>
          <w:color w:val="000000"/>
          <w:u w:val="single"/>
        </w:rPr>
        <w:t xml:space="preserve"> </w:t>
      </w:r>
    </w:p>
    <w:p w14:paraId="582F6A97" w14:textId="77777777" w:rsidR="00476336" w:rsidRDefault="00476336" w:rsidP="00476336">
      <w:pPr>
        <w:pStyle w:val="NormalWeb"/>
        <w:spacing w:before="0" w:beforeAutospacing="0" w:after="0" w:afterAutospacing="0"/>
        <w:rPr>
          <w:color w:val="000000"/>
          <w:u w:val="single"/>
        </w:rPr>
      </w:pPr>
    </w:p>
    <w:p w14:paraId="0914B59A" w14:textId="0F415390" w:rsidR="002029CD" w:rsidRPr="001D039F" w:rsidRDefault="002029CD" w:rsidP="00476336">
      <w:pPr>
        <w:pStyle w:val="NormalWeb"/>
        <w:spacing w:before="0" w:beforeAutospacing="0" w:after="0" w:afterAutospacing="0"/>
        <w:rPr>
          <w:color w:val="000000"/>
          <w:u w:val="single"/>
        </w:rPr>
      </w:pPr>
      <w:r w:rsidRPr="001D039F">
        <w:rPr>
          <w:color w:val="000000"/>
          <w:u w:val="single"/>
        </w:rPr>
        <w:t>Facturation des travaux :</w:t>
      </w:r>
    </w:p>
    <w:p w14:paraId="5AA7994D" w14:textId="77777777" w:rsidR="00085F9E" w:rsidRPr="00085F9E" w:rsidRDefault="00085F9E" w:rsidP="00085F9E">
      <w:pPr>
        <w:rPr>
          <w:color w:val="000000"/>
        </w:rPr>
      </w:pPr>
      <w:r w:rsidRPr="00085F9E">
        <w:rPr>
          <w:color w:val="000000"/>
        </w:rPr>
        <w:t xml:space="preserve">La facturation ne peut intervenir qu’après </w:t>
      </w:r>
      <w:r w:rsidRPr="00085F9E">
        <w:rPr>
          <w:b/>
          <w:bCs/>
          <w:color w:val="000000"/>
        </w:rPr>
        <w:t>réception et validation de la prestation</w:t>
      </w:r>
      <w:r w:rsidRPr="00085F9E">
        <w:rPr>
          <w:color w:val="000000"/>
        </w:rPr>
        <w:t xml:space="preserve"> par le Service des ports et aérodromes de la Province Nord.</w:t>
      </w:r>
    </w:p>
    <w:p w14:paraId="6AB0F417" w14:textId="77777777" w:rsidR="00085F9E" w:rsidRDefault="00085F9E" w:rsidP="00085F9E">
      <w:pPr>
        <w:rPr>
          <w:rFonts w:ascii="Calibri" w:hAnsi="Calibri" w:cs="Calibri"/>
          <w:sz w:val="22"/>
          <w:szCs w:val="22"/>
        </w:rPr>
      </w:pPr>
      <w:r w:rsidRPr="00085F9E">
        <w:rPr>
          <w:color w:val="000000"/>
        </w:rPr>
        <w:t xml:space="preserve">La facture correspondante devra être transmise </w:t>
      </w:r>
      <w:r w:rsidRPr="00085F9E">
        <w:rPr>
          <w:b/>
          <w:bCs/>
          <w:color w:val="000000"/>
        </w:rPr>
        <w:t>par voie électronique</w:t>
      </w:r>
      <w:r w:rsidRPr="00085F9E">
        <w:rPr>
          <w:color w:val="000000"/>
        </w:rPr>
        <w:t xml:space="preserve"> à l’adresse suivante :</w:t>
      </w:r>
      <w:r w:rsidRPr="00085F9E">
        <w:rPr>
          <w:color w:val="000000"/>
        </w:rPr>
        <w:br/>
      </w:r>
      <w:r>
        <w:rPr>
          <w:rFonts w:ascii="Segoe UI Emoji" w:hAnsi="Segoe UI Emoji" w:cs="Segoe UI Emoji"/>
          <w:sz w:val="22"/>
          <w:szCs w:val="22"/>
        </w:rPr>
        <w:t>📧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Pr="00085F9E">
          <w:rPr>
            <w:rStyle w:val="Lienhypertexte"/>
            <w:rFonts w:eastAsiaTheme="majorEastAsia"/>
          </w:rPr>
          <w:t>facture@province-nord.nc</w:t>
        </w:r>
      </w:hyperlink>
    </w:p>
    <w:p w14:paraId="2190FD62" w14:textId="77777777" w:rsidR="00085F9E" w:rsidRPr="00085F9E" w:rsidRDefault="00085F9E" w:rsidP="00085F9E">
      <w:pPr>
        <w:rPr>
          <w:color w:val="000000"/>
        </w:rPr>
      </w:pPr>
      <w:r w:rsidRPr="00085F9E">
        <w:rPr>
          <w:color w:val="000000"/>
        </w:rPr>
        <w:t>Outre les mentions légales obligatoires, la facture devra impérativement :</w:t>
      </w:r>
    </w:p>
    <w:p w14:paraId="52556913" w14:textId="77777777" w:rsidR="00085F9E" w:rsidRPr="00085F9E" w:rsidRDefault="00085F9E" w:rsidP="00085F9E">
      <w:pPr>
        <w:numPr>
          <w:ilvl w:val="0"/>
          <w:numId w:val="12"/>
        </w:numPr>
        <w:rPr>
          <w:color w:val="000000"/>
          <w:sz w:val="27"/>
          <w:szCs w:val="27"/>
        </w:rPr>
      </w:pPr>
      <w:r w:rsidRPr="00085F9E">
        <w:rPr>
          <w:color w:val="000000"/>
        </w:rPr>
        <w:t xml:space="preserve">faire référence au </w:t>
      </w:r>
      <w:r w:rsidRPr="00085F9E">
        <w:rPr>
          <w:b/>
          <w:bCs/>
          <w:color w:val="000000"/>
        </w:rPr>
        <w:t>bon de commande</w:t>
      </w:r>
      <w:r w:rsidRPr="00085F9E">
        <w:rPr>
          <w:color w:val="000000"/>
        </w:rPr>
        <w:t xml:space="preserve"> correspondant</w:t>
      </w:r>
      <w:r w:rsidRPr="00085F9E">
        <w:rPr>
          <w:color w:val="000000"/>
          <w:sz w:val="27"/>
          <w:szCs w:val="27"/>
        </w:rPr>
        <w:t>,</w:t>
      </w:r>
    </w:p>
    <w:p w14:paraId="31ACDAE4" w14:textId="77777777" w:rsidR="00085F9E" w:rsidRPr="00085F9E" w:rsidRDefault="00085F9E" w:rsidP="00085F9E">
      <w:pPr>
        <w:numPr>
          <w:ilvl w:val="0"/>
          <w:numId w:val="12"/>
        </w:numPr>
        <w:rPr>
          <w:color w:val="000000"/>
        </w:rPr>
      </w:pPr>
      <w:r w:rsidRPr="00085F9E">
        <w:rPr>
          <w:color w:val="000000"/>
        </w:rPr>
        <w:t>être établie à l’attention de :</w:t>
      </w:r>
    </w:p>
    <w:p w14:paraId="2F0AB3F0" w14:textId="6B7C93DA" w:rsidR="00085F9E" w:rsidRPr="00085F9E" w:rsidRDefault="00085F9E" w:rsidP="00085F9E">
      <w:pPr>
        <w:ind w:left="3540"/>
        <w:rPr>
          <w:rFonts w:eastAsiaTheme="minorHAnsi"/>
        </w:rPr>
      </w:pPr>
      <w:r w:rsidRPr="00085F9E">
        <w:rPr>
          <w:b/>
          <w:bCs/>
        </w:rPr>
        <w:t>PROVINCE NORD</w:t>
      </w:r>
      <w:r w:rsidRPr="00085F9E">
        <w:br/>
        <w:t>Direction de l’Aménagement et du Foncier</w:t>
      </w:r>
      <w:r w:rsidRPr="00085F9E">
        <w:br/>
        <w:t>Service des ports et aérodromes</w:t>
      </w:r>
      <w:r w:rsidRPr="00085F9E">
        <w:br/>
        <w:t>BP 41 – 98860 KONÉ</w:t>
      </w:r>
    </w:p>
    <w:p w14:paraId="0C7633BB" w14:textId="4B2F97B9" w:rsidR="002029CD" w:rsidRPr="001D039F" w:rsidRDefault="002029CD" w:rsidP="00D25AF6">
      <w:pPr>
        <w:pStyle w:val="NormalWeb"/>
        <w:spacing w:after="0" w:afterAutospacing="0"/>
        <w:rPr>
          <w:color w:val="000000"/>
          <w:u w:val="single"/>
        </w:rPr>
      </w:pPr>
      <w:r w:rsidRPr="001D039F">
        <w:rPr>
          <w:color w:val="000000"/>
          <w:u w:val="single"/>
        </w:rPr>
        <w:t>Critères de jugement des offres :</w:t>
      </w:r>
    </w:p>
    <w:p w14:paraId="2DAB46C8" w14:textId="77777777" w:rsidR="002029CD" w:rsidRPr="001D039F" w:rsidRDefault="002029CD" w:rsidP="00D25AF6">
      <w:pPr>
        <w:pStyle w:val="NormalWeb"/>
        <w:spacing w:before="0" w:beforeAutospacing="0" w:after="0" w:afterAutospacing="0"/>
        <w:rPr>
          <w:color w:val="000000"/>
        </w:rPr>
      </w:pPr>
      <w:r w:rsidRPr="001D039F">
        <w:rPr>
          <w:color w:val="000000"/>
        </w:rPr>
        <w:t>Les offres seront classées selon les critères suivants :</w:t>
      </w:r>
    </w:p>
    <w:p w14:paraId="588FCD05" w14:textId="5C72D905" w:rsidR="002029CD" w:rsidRPr="001D039F" w:rsidRDefault="002029CD" w:rsidP="001D039F">
      <w:pPr>
        <w:pStyle w:val="NormalWeb"/>
        <w:spacing w:before="0" w:beforeAutospacing="0" w:after="0" w:afterAutospacing="0"/>
        <w:ind w:left="708"/>
        <w:rPr>
          <w:color w:val="000000"/>
        </w:rPr>
      </w:pPr>
      <w:r w:rsidRPr="001D039F">
        <w:rPr>
          <w:color w:val="000000"/>
        </w:rPr>
        <w:t xml:space="preserve">· </w:t>
      </w:r>
      <w:r w:rsidR="001D039F" w:rsidRPr="001D039F">
        <w:rPr>
          <w:color w:val="000000"/>
        </w:rPr>
        <w:t>10</w:t>
      </w:r>
      <w:r w:rsidRPr="001D039F">
        <w:rPr>
          <w:color w:val="000000"/>
        </w:rPr>
        <w:t>0% sur le</w:t>
      </w:r>
      <w:r w:rsidR="00085F9E" w:rsidRPr="001D039F">
        <w:rPr>
          <w:color w:val="000000"/>
        </w:rPr>
        <w:t>s</w:t>
      </w:r>
      <w:r w:rsidRPr="001D039F">
        <w:rPr>
          <w:color w:val="000000"/>
        </w:rPr>
        <w:t xml:space="preserve"> tarif</w:t>
      </w:r>
      <w:r w:rsidR="00085F9E" w:rsidRPr="001D039F">
        <w:rPr>
          <w:color w:val="000000"/>
        </w:rPr>
        <w:t>s</w:t>
      </w:r>
      <w:r w:rsidRPr="001D039F">
        <w:rPr>
          <w:color w:val="000000"/>
        </w:rPr>
        <w:t xml:space="preserve"> proposé</w:t>
      </w:r>
      <w:r w:rsidR="00085F9E" w:rsidRPr="001D039F">
        <w:rPr>
          <w:color w:val="000000"/>
        </w:rPr>
        <w:t>s</w:t>
      </w:r>
      <w:r w:rsidR="003C2ED2" w:rsidRPr="001D039F">
        <w:rPr>
          <w:color w:val="000000"/>
        </w:rPr>
        <w:t> ;</w:t>
      </w:r>
    </w:p>
    <w:p w14:paraId="62A06789" w14:textId="77777777" w:rsidR="002029CD" w:rsidRDefault="002029CD" w:rsidP="002029CD">
      <w:pPr>
        <w:overflowPunct w:val="0"/>
        <w:autoSpaceDE w:val="0"/>
        <w:autoSpaceDN w:val="0"/>
        <w:contextualSpacing/>
        <w:jc w:val="both"/>
      </w:pPr>
    </w:p>
    <w:sectPr w:rsidR="0020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8FE"/>
    <w:multiLevelType w:val="hybridMultilevel"/>
    <w:tmpl w:val="C5001C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C14F02"/>
    <w:multiLevelType w:val="hybridMultilevel"/>
    <w:tmpl w:val="92B228B4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C016C"/>
    <w:multiLevelType w:val="hybridMultilevel"/>
    <w:tmpl w:val="A7AE425E"/>
    <w:lvl w:ilvl="0" w:tplc="67FE1882">
      <w:start w:val="1"/>
      <w:numFmt w:val="lowerLetter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636F5"/>
    <w:multiLevelType w:val="hybridMultilevel"/>
    <w:tmpl w:val="4C2CB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532C"/>
    <w:multiLevelType w:val="hybridMultilevel"/>
    <w:tmpl w:val="2DB00A7A"/>
    <w:lvl w:ilvl="0" w:tplc="4D669E0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C1C0FAE"/>
    <w:multiLevelType w:val="hybridMultilevel"/>
    <w:tmpl w:val="E7985F28"/>
    <w:lvl w:ilvl="0" w:tplc="AA18E03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B41B23"/>
    <w:multiLevelType w:val="hybridMultilevel"/>
    <w:tmpl w:val="98CA1F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781428"/>
    <w:multiLevelType w:val="hybridMultilevel"/>
    <w:tmpl w:val="1B5025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05AB4"/>
    <w:multiLevelType w:val="multilevel"/>
    <w:tmpl w:val="FD16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86517"/>
    <w:multiLevelType w:val="hybridMultilevel"/>
    <w:tmpl w:val="5AEA176E"/>
    <w:lvl w:ilvl="0" w:tplc="545CA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A75307"/>
    <w:multiLevelType w:val="hybridMultilevel"/>
    <w:tmpl w:val="104A4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90B14"/>
    <w:multiLevelType w:val="hybridMultilevel"/>
    <w:tmpl w:val="B5E2418A"/>
    <w:lvl w:ilvl="0" w:tplc="04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115609969">
    <w:abstractNumId w:val="2"/>
  </w:num>
  <w:num w:numId="2" w16cid:durableId="1557621463">
    <w:abstractNumId w:val="1"/>
  </w:num>
  <w:num w:numId="3" w16cid:durableId="2530496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0442060">
    <w:abstractNumId w:val="0"/>
  </w:num>
  <w:num w:numId="5" w16cid:durableId="1905679270">
    <w:abstractNumId w:val="11"/>
  </w:num>
  <w:num w:numId="6" w16cid:durableId="1898011103">
    <w:abstractNumId w:val="2"/>
  </w:num>
  <w:num w:numId="7" w16cid:durableId="1565529305">
    <w:abstractNumId w:val="10"/>
  </w:num>
  <w:num w:numId="8" w16cid:durableId="1997148477">
    <w:abstractNumId w:val="7"/>
  </w:num>
  <w:num w:numId="9" w16cid:durableId="348289503">
    <w:abstractNumId w:val="3"/>
  </w:num>
  <w:num w:numId="10" w16cid:durableId="1561013181">
    <w:abstractNumId w:val="9"/>
  </w:num>
  <w:num w:numId="11" w16cid:durableId="1154100123">
    <w:abstractNumId w:val="4"/>
  </w:num>
  <w:num w:numId="12" w16cid:durableId="1367174622">
    <w:abstractNumId w:val="8"/>
  </w:num>
  <w:num w:numId="13" w16cid:durableId="1218012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F5"/>
    <w:rsid w:val="000628A6"/>
    <w:rsid w:val="00085F9E"/>
    <w:rsid w:val="000B21ED"/>
    <w:rsid w:val="000F4C4E"/>
    <w:rsid w:val="00105769"/>
    <w:rsid w:val="001350B4"/>
    <w:rsid w:val="001D039F"/>
    <w:rsid w:val="001E2B69"/>
    <w:rsid w:val="002029CD"/>
    <w:rsid w:val="00230D2B"/>
    <w:rsid w:val="00276C22"/>
    <w:rsid w:val="002C69CE"/>
    <w:rsid w:val="00322CA8"/>
    <w:rsid w:val="00334F12"/>
    <w:rsid w:val="00352CD5"/>
    <w:rsid w:val="00387C81"/>
    <w:rsid w:val="003A416D"/>
    <w:rsid w:val="003B2106"/>
    <w:rsid w:val="003C2ED2"/>
    <w:rsid w:val="0041653D"/>
    <w:rsid w:val="00472904"/>
    <w:rsid w:val="00474029"/>
    <w:rsid w:val="00476336"/>
    <w:rsid w:val="00483C42"/>
    <w:rsid w:val="004B5076"/>
    <w:rsid w:val="004C6BB3"/>
    <w:rsid w:val="004E7CE3"/>
    <w:rsid w:val="004F4241"/>
    <w:rsid w:val="005344AF"/>
    <w:rsid w:val="005A61F9"/>
    <w:rsid w:val="005E3DC1"/>
    <w:rsid w:val="005F39A5"/>
    <w:rsid w:val="00603F8A"/>
    <w:rsid w:val="006E7C41"/>
    <w:rsid w:val="006F395D"/>
    <w:rsid w:val="007053AC"/>
    <w:rsid w:val="00724D9A"/>
    <w:rsid w:val="00737396"/>
    <w:rsid w:val="007A0413"/>
    <w:rsid w:val="007A1CB4"/>
    <w:rsid w:val="007A576F"/>
    <w:rsid w:val="007C5B9A"/>
    <w:rsid w:val="007C633F"/>
    <w:rsid w:val="00852AF5"/>
    <w:rsid w:val="00894914"/>
    <w:rsid w:val="008D29C4"/>
    <w:rsid w:val="008D384A"/>
    <w:rsid w:val="008E704F"/>
    <w:rsid w:val="008F3EF4"/>
    <w:rsid w:val="009251F6"/>
    <w:rsid w:val="0097192E"/>
    <w:rsid w:val="009772ED"/>
    <w:rsid w:val="00985CED"/>
    <w:rsid w:val="009C0D82"/>
    <w:rsid w:val="009C16F3"/>
    <w:rsid w:val="009C75C3"/>
    <w:rsid w:val="009D7D30"/>
    <w:rsid w:val="009E1380"/>
    <w:rsid w:val="009E35A8"/>
    <w:rsid w:val="009E35FB"/>
    <w:rsid w:val="00A335D9"/>
    <w:rsid w:val="00A74709"/>
    <w:rsid w:val="00A96072"/>
    <w:rsid w:val="00AB54AB"/>
    <w:rsid w:val="00AB56E1"/>
    <w:rsid w:val="00B123CC"/>
    <w:rsid w:val="00B37F55"/>
    <w:rsid w:val="00B80DAF"/>
    <w:rsid w:val="00B94885"/>
    <w:rsid w:val="00B94F1D"/>
    <w:rsid w:val="00C143F9"/>
    <w:rsid w:val="00C6169F"/>
    <w:rsid w:val="00D05CA1"/>
    <w:rsid w:val="00D07C46"/>
    <w:rsid w:val="00D25AF6"/>
    <w:rsid w:val="00D40345"/>
    <w:rsid w:val="00D40D8B"/>
    <w:rsid w:val="00D51808"/>
    <w:rsid w:val="00D73B6C"/>
    <w:rsid w:val="00D83A28"/>
    <w:rsid w:val="00DA30D4"/>
    <w:rsid w:val="00DD27D7"/>
    <w:rsid w:val="00DE0F01"/>
    <w:rsid w:val="00E0724C"/>
    <w:rsid w:val="00E232A3"/>
    <w:rsid w:val="00E34982"/>
    <w:rsid w:val="00E469AA"/>
    <w:rsid w:val="00E4776F"/>
    <w:rsid w:val="00EB62E9"/>
    <w:rsid w:val="00EF18B4"/>
    <w:rsid w:val="00EF1FF7"/>
    <w:rsid w:val="00F2582A"/>
    <w:rsid w:val="00F51E8D"/>
    <w:rsid w:val="00F77077"/>
    <w:rsid w:val="00FB61EE"/>
    <w:rsid w:val="00FC0F57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851"/>
  <w15:chartTrackingRefBased/>
  <w15:docId w15:val="{D88A63CC-C2CB-4DF3-9FBE-5065700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52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852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A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A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A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A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A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A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852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852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A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A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A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A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A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rsid w:val="00EF1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F18B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rsid w:val="00EF18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29CD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085F9E"/>
    <w:rPr>
      <w:color w:val="1F8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ture@province-nord.n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3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 Richard</dc:creator>
  <cp:keywords/>
  <dc:description/>
  <cp:lastModifiedBy>FERRAND Richard</cp:lastModifiedBy>
  <cp:revision>41</cp:revision>
  <dcterms:created xsi:type="dcterms:W3CDTF">2025-04-22T02:24:00Z</dcterms:created>
  <dcterms:modified xsi:type="dcterms:W3CDTF">2025-09-04T23:36:00Z</dcterms:modified>
</cp:coreProperties>
</file>