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46162" w14:textId="77777777" w:rsidR="00EF18B4" w:rsidRPr="00681BE9" w:rsidRDefault="00EF18B4" w:rsidP="00EF18B4">
      <w:pPr>
        <w:jc w:val="center"/>
        <w:rPr>
          <w:sz w:val="22"/>
        </w:rPr>
      </w:pPr>
    </w:p>
    <w:tbl>
      <w:tblPr>
        <w:tblStyle w:val="Grilledutableau"/>
        <w:tblW w:w="1049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4218"/>
        <w:gridCol w:w="2976"/>
      </w:tblGrid>
      <w:tr w:rsidR="00EF18B4" w14:paraId="367B093F" w14:textId="77777777" w:rsidTr="00C37BE5">
        <w:tc>
          <w:tcPr>
            <w:tcW w:w="3296" w:type="dxa"/>
          </w:tcPr>
          <w:p w14:paraId="50C89C1B" w14:textId="77777777" w:rsidR="00EF18B4" w:rsidRDefault="00EF18B4" w:rsidP="00C37BE5">
            <w:pPr>
              <w:rPr>
                <w:rFonts w:ascii="Arial Narrow" w:hAnsi="Arial Narrow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EF9C90" wp14:editId="6E563E6A">
                  <wp:simplePos x="0" y="0"/>
                  <wp:positionH relativeFrom="column">
                    <wp:posOffset>46866</wp:posOffset>
                  </wp:positionH>
                  <wp:positionV relativeFrom="paragraph">
                    <wp:posOffset>118357</wp:posOffset>
                  </wp:positionV>
                  <wp:extent cx="1597660" cy="1396365"/>
                  <wp:effectExtent l="0" t="0" r="2540" b="0"/>
                  <wp:wrapTopAndBottom/>
                  <wp:docPr id="3" name="Image 3" descr="Description : antennenordou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antennenordou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60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8" w:type="dxa"/>
          </w:tcPr>
          <w:p w14:paraId="3B1997CB" w14:textId="77777777" w:rsidR="00EF18B4" w:rsidRPr="00744AEC" w:rsidRDefault="00EF18B4" w:rsidP="00C37BE5">
            <w:pPr>
              <w:pStyle w:val="En-tte"/>
              <w:jc w:val="center"/>
              <w:rPr>
                <w:rFonts w:ascii="Calibri" w:hAnsi="Calibri" w:cs="Calibri"/>
              </w:rPr>
            </w:pPr>
            <w:r w:rsidRPr="003A4089">
              <w:rPr>
                <w:rFonts w:ascii="Calibri" w:hAnsi="Calibri" w:cs="Calibri"/>
                <w:sz w:val="20"/>
                <w:szCs w:val="20"/>
              </w:rPr>
              <w:t>République Française</w:t>
            </w:r>
          </w:p>
        </w:tc>
        <w:tc>
          <w:tcPr>
            <w:tcW w:w="2976" w:type="dxa"/>
          </w:tcPr>
          <w:p w14:paraId="5FE1145F" w14:textId="77777777" w:rsidR="00EF18B4" w:rsidRPr="003A4089" w:rsidRDefault="00EF18B4" w:rsidP="00C37BE5">
            <w:pPr>
              <w:pStyle w:val="Sous-titre"/>
              <w:rPr>
                <w:rFonts w:ascii="Calibri" w:hAnsi="Calibri" w:cs="Calibri"/>
                <w:sz w:val="20"/>
                <w:szCs w:val="24"/>
              </w:rPr>
            </w:pPr>
            <w:r w:rsidRPr="003A4089">
              <w:rPr>
                <w:rFonts w:ascii="Calibri" w:hAnsi="Calibri" w:cs="Calibri"/>
                <w:sz w:val="20"/>
                <w:szCs w:val="24"/>
              </w:rPr>
              <w:t>NOUVELLE-CALÉDONIE</w:t>
            </w:r>
          </w:p>
          <w:p w14:paraId="58D7613E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59BA7478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A4089">
              <w:rPr>
                <w:rFonts w:ascii="Calibri" w:hAnsi="Calibri" w:cs="Calibri"/>
                <w:b/>
                <w:bCs/>
                <w:sz w:val="20"/>
              </w:rPr>
              <w:t>PROVINCE NORD</w:t>
            </w:r>
          </w:p>
          <w:p w14:paraId="6112FD7A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30932204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B.P. 41 98860 KONÉ</w:t>
            </w:r>
          </w:p>
          <w:p w14:paraId="178CAE20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0B00BDB9" w14:textId="77EB5392" w:rsidR="00EF18B4" w:rsidRPr="006719A7" w:rsidRDefault="00EF18B4" w:rsidP="00C37BE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719A7">
              <w:rPr>
                <w:rFonts w:ascii="Calibri" w:hAnsi="Calibri" w:cs="Calibri"/>
                <w:b/>
                <w:bCs/>
                <w:sz w:val="20"/>
                <w:szCs w:val="20"/>
              </w:rPr>
              <w:t>« Direction 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 l’Aménagement et du Foncier </w:t>
            </w:r>
            <w:r w:rsidRPr="006719A7">
              <w:rPr>
                <w:rFonts w:ascii="Calibri" w:hAnsi="Calibri" w:cs="Calibri"/>
                <w:b/>
                <w:bCs/>
                <w:sz w:val="20"/>
                <w:szCs w:val="20"/>
              </w:rPr>
              <w:t>»</w:t>
            </w:r>
          </w:p>
        </w:tc>
      </w:tr>
    </w:tbl>
    <w:p w14:paraId="291E81B7" w14:textId="77777777" w:rsidR="00EF18B4" w:rsidRDefault="00EF18B4" w:rsidP="00EF18B4">
      <w:pPr>
        <w:rPr>
          <w:rFonts w:ascii="Arial Narrow" w:hAnsi="Arial Narrow" w:cs="Arial"/>
        </w:rPr>
      </w:pPr>
    </w:p>
    <w:p w14:paraId="7F465E5B" w14:textId="1A8648D0" w:rsidR="00EF18B4" w:rsidRPr="00BD3558" w:rsidRDefault="00985CED" w:rsidP="00EF18B4">
      <w:r w:rsidRPr="009D664F">
        <w:t>N°</w:t>
      </w:r>
      <w:r>
        <w:t xml:space="preserve"> 6080206 - </w:t>
      </w:r>
      <w:r w:rsidR="00DA43B8">
        <w:t>87</w:t>
      </w:r>
      <w:r>
        <w:t xml:space="preserve">/2025 </w:t>
      </w:r>
    </w:p>
    <w:p w14:paraId="499EC451" w14:textId="77777777" w:rsidR="00EF18B4" w:rsidRDefault="00EF18B4" w:rsidP="00EF18B4">
      <w:pPr>
        <w:rPr>
          <w:rFonts w:ascii="Arial Narrow" w:hAnsi="Arial Narrow" w:cs="Arial"/>
        </w:rPr>
      </w:pPr>
    </w:p>
    <w:p w14:paraId="19397D3B" w14:textId="35015615" w:rsidR="00322CA8" w:rsidRPr="00EF18B4" w:rsidRDefault="00EF18B4" w:rsidP="00EF18B4">
      <w:pPr>
        <w:jc w:val="center"/>
        <w:rPr>
          <w:b/>
          <w:bCs/>
          <w:u w:val="single"/>
        </w:rPr>
      </w:pPr>
      <w:r w:rsidRPr="00EF18B4">
        <w:rPr>
          <w:b/>
          <w:bCs/>
          <w:u w:val="single"/>
        </w:rPr>
        <w:t>FICHE DE BESOINS</w:t>
      </w:r>
    </w:p>
    <w:p w14:paraId="23DB2547" w14:textId="77777777" w:rsidR="00EF18B4" w:rsidRDefault="00EF18B4"/>
    <w:p w14:paraId="4DF68FA5" w14:textId="1F398292" w:rsidR="003A416D" w:rsidRDefault="00D40345" w:rsidP="00EF18B4">
      <w:pPr>
        <w:jc w:val="both"/>
      </w:pPr>
      <w:r>
        <w:t>L</w:t>
      </w:r>
      <w:r w:rsidR="003A416D">
        <w:t xml:space="preserve">e service des ports et aérodromes de la province Nord, </w:t>
      </w:r>
      <w:r w:rsidR="00BD3558">
        <w:t xml:space="preserve">lance une consultation pour </w:t>
      </w:r>
      <w:r w:rsidR="003A416D">
        <w:t xml:space="preserve">faire réaliser une révision </w:t>
      </w:r>
      <w:r w:rsidR="00334F12">
        <w:t xml:space="preserve">annuelle </w:t>
      </w:r>
      <w:r w:rsidR="00BD3558">
        <w:t>d’une débroussailleuse EFFCO STARK 4410.</w:t>
      </w:r>
    </w:p>
    <w:p w14:paraId="7213C5CB" w14:textId="77777777" w:rsidR="003A416D" w:rsidRDefault="003A416D" w:rsidP="00EF18B4">
      <w:pPr>
        <w:jc w:val="both"/>
      </w:pPr>
      <w:r>
        <w:t>Cette révision complète est</w:t>
      </w:r>
      <w:r w:rsidR="009C75C3">
        <w:t xml:space="preserve"> </w:t>
      </w:r>
      <w:r w:rsidR="001350B4">
        <w:t>à effectuer</w:t>
      </w:r>
      <w:r>
        <w:t> :</w:t>
      </w:r>
    </w:p>
    <w:p w14:paraId="3763066E" w14:textId="2EA598A2" w:rsidR="009D396E" w:rsidRDefault="00BD3558" w:rsidP="00BD3558">
      <w:pPr>
        <w:pStyle w:val="Paragraphedeliste"/>
        <w:numPr>
          <w:ilvl w:val="0"/>
          <w:numId w:val="12"/>
        </w:numPr>
        <w:jc w:val="both"/>
      </w:pPr>
      <w:r>
        <w:t xml:space="preserve">Inspection </w:t>
      </w:r>
      <w:r w:rsidR="009D396E">
        <w:t xml:space="preserve">sur l’intégralité de la débroussailleuse </w:t>
      </w:r>
      <w:r>
        <w:t>(fuites, craquelures et niveau d’usure)</w:t>
      </w:r>
    </w:p>
    <w:p w14:paraId="516F3E03" w14:textId="77777777" w:rsidR="009D396E" w:rsidRDefault="009D396E" w:rsidP="00BD3558">
      <w:pPr>
        <w:pStyle w:val="Paragraphedeliste"/>
        <w:numPr>
          <w:ilvl w:val="0"/>
          <w:numId w:val="12"/>
        </w:numPr>
        <w:jc w:val="both"/>
      </w:pPr>
      <w:r>
        <w:t>Contrôle du fonctionnement des commandes (Bouton STOP, levier d’étrangleur, gâchette des gaz, gâchette de blocage des gaz)</w:t>
      </w:r>
    </w:p>
    <w:p w14:paraId="6DE971D6" w14:textId="530186D8" w:rsidR="00BD3558" w:rsidRDefault="009D396E" w:rsidP="00BD3558">
      <w:pPr>
        <w:pStyle w:val="Paragraphedeliste"/>
        <w:numPr>
          <w:ilvl w:val="0"/>
          <w:numId w:val="12"/>
        </w:numPr>
        <w:jc w:val="both"/>
      </w:pPr>
      <w:r>
        <w:t>Inspection (fuites, craquelures et niveau d’usure) et Nettoyage du réservoir carburant et conduites carburant ;</w:t>
      </w:r>
    </w:p>
    <w:p w14:paraId="5A46653A" w14:textId="77777777" w:rsidR="009D396E" w:rsidRDefault="009D396E" w:rsidP="00BD3558">
      <w:pPr>
        <w:pStyle w:val="Paragraphedeliste"/>
        <w:numPr>
          <w:ilvl w:val="0"/>
          <w:numId w:val="12"/>
        </w:numPr>
        <w:jc w:val="both"/>
      </w:pPr>
      <w:r>
        <w:t>Inspection, nettoyage et remplacement de la cartouche filtrante carburant.</w:t>
      </w:r>
    </w:p>
    <w:p w14:paraId="28BA0703" w14:textId="77777777" w:rsidR="009D396E" w:rsidRDefault="009D396E" w:rsidP="00BD3558">
      <w:pPr>
        <w:pStyle w:val="Paragraphedeliste"/>
        <w:numPr>
          <w:ilvl w:val="0"/>
          <w:numId w:val="12"/>
        </w:numPr>
        <w:jc w:val="both"/>
      </w:pPr>
      <w:r>
        <w:t>Inspection (dégâts usure et niveau de lubrification du pignon conique.</w:t>
      </w:r>
    </w:p>
    <w:p w14:paraId="294150CF" w14:textId="77777777" w:rsidR="009D396E" w:rsidRDefault="009D396E" w:rsidP="00BD3558">
      <w:pPr>
        <w:pStyle w:val="Paragraphedeliste"/>
        <w:numPr>
          <w:ilvl w:val="0"/>
          <w:numId w:val="12"/>
        </w:numPr>
        <w:jc w:val="both"/>
      </w:pPr>
      <w:r>
        <w:t>Inspection de toute la visserie accessible (sauf vis de réglage) et resserrage ;</w:t>
      </w:r>
    </w:p>
    <w:p w14:paraId="4C9011F2" w14:textId="1494B22B" w:rsidR="009D396E" w:rsidRDefault="009D396E" w:rsidP="009D396E">
      <w:pPr>
        <w:pStyle w:val="Paragraphedeliste"/>
        <w:numPr>
          <w:ilvl w:val="0"/>
          <w:numId w:val="12"/>
        </w:numPr>
        <w:jc w:val="both"/>
      </w:pPr>
      <w:r>
        <w:t>Nettoy</w:t>
      </w:r>
      <w:r w:rsidR="00922A84">
        <w:t>age</w:t>
      </w:r>
      <w:r>
        <w:t xml:space="preserve"> du filtre à air et remplacement s’il est contaminé ou endommagé ;</w:t>
      </w:r>
    </w:p>
    <w:p w14:paraId="7EDC4F9A" w14:textId="10A7271D" w:rsidR="00BD3558" w:rsidRDefault="009D396E" w:rsidP="00BD3558">
      <w:pPr>
        <w:pStyle w:val="Paragraphedeliste"/>
        <w:numPr>
          <w:ilvl w:val="0"/>
          <w:numId w:val="12"/>
        </w:numPr>
        <w:jc w:val="both"/>
      </w:pPr>
      <w:r>
        <w:t>Contrôle de l’écartement entre les électrodes de la bougie</w:t>
      </w:r>
      <w:r w:rsidR="00BD3558">
        <w:t xml:space="preserve"> NGK BPMR7A </w:t>
      </w:r>
      <w:r>
        <w:t xml:space="preserve">et remplacement si besoin </w:t>
      </w:r>
      <w:r w:rsidR="00BD3558">
        <w:t>;</w:t>
      </w:r>
    </w:p>
    <w:p w14:paraId="7016F97A" w14:textId="6B91696A" w:rsidR="00BD3558" w:rsidRDefault="00BD3558" w:rsidP="00BD3558">
      <w:pPr>
        <w:pStyle w:val="Paragraphedeliste"/>
        <w:numPr>
          <w:ilvl w:val="0"/>
          <w:numId w:val="12"/>
        </w:numPr>
        <w:jc w:val="both"/>
      </w:pPr>
      <w:r>
        <w:t>Nettoyer les ailettes du cylindre ;</w:t>
      </w:r>
    </w:p>
    <w:p w14:paraId="63B4D084" w14:textId="2ECD5928" w:rsidR="00BD3558" w:rsidRDefault="00BD3558" w:rsidP="00BD3558">
      <w:pPr>
        <w:pStyle w:val="Paragraphedeliste"/>
        <w:numPr>
          <w:ilvl w:val="0"/>
          <w:numId w:val="12"/>
        </w:numPr>
        <w:jc w:val="both"/>
      </w:pPr>
      <w:r>
        <w:t>Graissage du couple conique ;</w:t>
      </w:r>
    </w:p>
    <w:p w14:paraId="7B1F07C5" w14:textId="4FC3D084" w:rsidR="00BD3558" w:rsidRDefault="00BD3558" w:rsidP="00BD3558">
      <w:pPr>
        <w:pStyle w:val="Paragraphedeliste"/>
        <w:numPr>
          <w:ilvl w:val="0"/>
          <w:numId w:val="12"/>
        </w:numPr>
        <w:jc w:val="both"/>
      </w:pPr>
      <w:r>
        <w:t>Lubrifier le dispositif de clavetage de jonction du tuyau de transmission ;</w:t>
      </w:r>
    </w:p>
    <w:p w14:paraId="3E49C3D5" w14:textId="4F40B2B7" w:rsidR="00BD3558" w:rsidRDefault="00BD3558" w:rsidP="00BD3558">
      <w:pPr>
        <w:pStyle w:val="Paragraphedeliste"/>
        <w:numPr>
          <w:ilvl w:val="0"/>
          <w:numId w:val="12"/>
        </w:numPr>
        <w:jc w:val="both"/>
      </w:pPr>
      <w:r>
        <w:t>Régler la carburation ;</w:t>
      </w:r>
    </w:p>
    <w:p w14:paraId="0E4B4607" w14:textId="4EE9A2C3" w:rsidR="009D396E" w:rsidRDefault="009D396E" w:rsidP="00BD3558">
      <w:pPr>
        <w:pStyle w:val="Paragraphedeliste"/>
        <w:numPr>
          <w:ilvl w:val="0"/>
          <w:numId w:val="12"/>
        </w:numPr>
        <w:jc w:val="both"/>
      </w:pPr>
      <w:r>
        <w:t>Inspection (dégâts et niveau d’usure des amortisseurs de vibrations ;</w:t>
      </w:r>
    </w:p>
    <w:p w14:paraId="3DF5CD71" w14:textId="379F7AFE" w:rsidR="00EF18B4" w:rsidRPr="008C7CF9" w:rsidRDefault="00387C81" w:rsidP="00EF18B4">
      <w:pPr>
        <w:keepNext/>
        <w:spacing w:before="40"/>
        <w:rPr>
          <w:b/>
          <w:bCs/>
        </w:rPr>
      </w:pPr>
      <w:r w:rsidRPr="008C7CF9">
        <w:rPr>
          <w:b/>
          <w:bCs/>
        </w:rPr>
        <w:t>L</w:t>
      </w:r>
      <w:r w:rsidR="009C75C3" w:rsidRPr="008C7CF9">
        <w:rPr>
          <w:b/>
          <w:bCs/>
        </w:rPr>
        <w:t xml:space="preserve">ocalisation de la </w:t>
      </w:r>
      <w:r w:rsidR="00657598">
        <w:rPr>
          <w:b/>
          <w:bCs/>
        </w:rPr>
        <w:t xml:space="preserve">livraison après </w:t>
      </w:r>
      <w:r w:rsidR="00334F12" w:rsidRPr="008C7CF9">
        <w:rPr>
          <w:b/>
          <w:bCs/>
        </w:rPr>
        <w:t>révision</w:t>
      </w:r>
      <w:r w:rsidR="009C75C3" w:rsidRPr="008C7CF9">
        <w:rPr>
          <w:b/>
          <w:bCs/>
        </w:rPr>
        <w:t xml:space="preserve"> </w:t>
      </w:r>
      <w:r w:rsidR="00334F12" w:rsidRPr="008C7CF9">
        <w:rPr>
          <w:b/>
          <w:bCs/>
        </w:rPr>
        <w:t>annuelle</w:t>
      </w:r>
      <w:r w:rsidR="009C75C3" w:rsidRPr="008C7CF9">
        <w:rPr>
          <w:b/>
          <w:bCs/>
        </w:rPr>
        <w:t xml:space="preserve"> </w:t>
      </w:r>
      <w:r w:rsidR="00657598">
        <w:rPr>
          <w:b/>
          <w:bCs/>
        </w:rPr>
        <w:t>de la débroussailleuse :</w:t>
      </w:r>
    </w:p>
    <w:p w14:paraId="33B11AE9" w14:textId="01B99AEC" w:rsidR="00EF18B4" w:rsidRPr="00D96B6B" w:rsidRDefault="009C75C3" w:rsidP="00D96B6B">
      <w:pPr>
        <w:rPr>
          <w:rFonts w:ascii="Calibri" w:hAnsi="Calibri" w:cs="Calibri"/>
          <w:sz w:val="22"/>
          <w:szCs w:val="22"/>
        </w:rPr>
      </w:pPr>
      <w:r>
        <w:t xml:space="preserve">La </w:t>
      </w:r>
      <w:r w:rsidR="00657598">
        <w:t>livraison</w:t>
      </w:r>
      <w:r>
        <w:t xml:space="preserve"> </w:t>
      </w:r>
      <w:r w:rsidR="00657598">
        <w:t>de la débroussailleuse</w:t>
      </w:r>
      <w:r>
        <w:t xml:space="preserve"> </w:t>
      </w:r>
      <w:r w:rsidR="00657598">
        <w:t xml:space="preserve">après révision </w:t>
      </w:r>
      <w:r w:rsidR="008C7CF9">
        <w:t xml:space="preserve">devra être effectuée </w:t>
      </w:r>
      <w:r w:rsidR="00657598">
        <w:t xml:space="preserve">à l’aérodrome de </w:t>
      </w:r>
      <w:proofErr w:type="spellStart"/>
      <w:r w:rsidR="00657598">
        <w:t>Tuo</w:t>
      </w:r>
      <w:proofErr w:type="spellEnd"/>
      <w:r w:rsidR="00657598">
        <w:t xml:space="preserve"> Cèmuhî (Touho).</w:t>
      </w:r>
    </w:p>
    <w:p w14:paraId="72FFE286" w14:textId="3CFDE80A" w:rsidR="009C16F3" w:rsidRPr="008C7CF9" w:rsidRDefault="009C16F3" w:rsidP="00EF18B4">
      <w:pPr>
        <w:keepNext/>
        <w:spacing w:before="40"/>
        <w:rPr>
          <w:b/>
          <w:bCs/>
        </w:rPr>
      </w:pPr>
      <w:r w:rsidRPr="008C7CF9">
        <w:rPr>
          <w:b/>
          <w:bCs/>
        </w:rPr>
        <w:t xml:space="preserve">Délai d’intervention de la révision annuelle </w:t>
      </w:r>
      <w:r w:rsidR="00657598">
        <w:rPr>
          <w:b/>
          <w:bCs/>
        </w:rPr>
        <w:t>de la débroussailleuse :</w:t>
      </w:r>
    </w:p>
    <w:p w14:paraId="3101B074" w14:textId="707F5631" w:rsidR="009C16F3" w:rsidRPr="00D96B6B" w:rsidRDefault="008C7CF9" w:rsidP="00D96B6B">
      <w:pPr>
        <w:rPr>
          <w:rFonts w:ascii="Calibri" w:hAnsi="Calibri" w:cs="Calibri"/>
          <w:sz w:val="22"/>
          <w:szCs w:val="22"/>
        </w:rPr>
      </w:pPr>
      <w:r>
        <w:t>Le délai d’intervention pour la révision annuelle du véhicule devra être réalisée</w:t>
      </w:r>
      <w:r w:rsidRPr="00AB6952">
        <w:rPr>
          <w:b/>
          <w:bCs/>
        </w:rPr>
        <w:t xml:space="preserve"> au plus tard le 15 octobre 2025</w:t>
      </w:r>
      <w:r>
        <w:t>.</w:t>
      </w:r>
    </w:p>
    <w:p w14:paraId="70A9B213" w14:textId="77777777" w:rsidR="008C7CF9" w:rsidRPr="008C7CF9" w:rsidRDefault="008C7CF9" w:rsidP="008C7CF9">
      <w:pPr>
        <w:pStyle w:val="pf0"/>
        <w:spacing w:before="0" w:beforeAutospacing="0" w:after="0" w:afterAutospacing="0"/>
      </w:pPr>
      <w:r w:rsidRPr="008C7CF9">
        <w:rPr>
          <w:rStyle w:val="cf01"/>
          <w:rFonts w:ascii="Times New Roman" w:eastAsiaTheme="majorEastAsia" w:hAnsi="Times New Roman" w:cs="Times New Roman"/>
          <w:sz w:val="24"/>
          <w:szCs w:val="24"/>
        </w:rPr>
        <w:t>Facturation et paiement</w:t>
      </w:r>
    </w:p>
    <w:p w14:paraId="39217159" w14:textId="77777777" w:rsidR="008C7CF9" w:rsidRPr="008C7CF9" w:rsidRDefault="008C7CF9" w:rsidP="008C7CF9">
      <w:pPr>
        <w:pStyle w:val="pf0"/>
        <w:spacing w:before="0" w:beforeAutospacing="0" w:after="0" w:afterAutospacing="0"/>
      </w:pPr>
      <w:r w:rsidRPr="008C7CF9">
        <w:rPr>
          <w:rStyle w:val="cf11"/>
          <w:rFonts w:ascii="Times New Roman" w:hAnsi="Times New Roman" w:cs="Times New Roman"/>
          <w:sz w:val="24"/>
          <w:szCs w:val="24"/>
        </w:rPr>
        <w:t xml:space="preserve">La facturation ne peut intervenir qu’après </w:t>
      </w:r>
      <w:r w:rsidRPr="008C7CF9">
        <w:rPr>
          <w:rStyle w:val="cf01"/>
          <w:rFonts w:ascii="Times New Roman" w:eastAsiaTheme="majorEastAsia" w:hAnsi="Times New Roman" w:cs="Times New Roman"/>
          <w:sz w:val="24"/>
          <w:szCs w:val="24"/>
        </w:rPr>
        <w:t>réception et validation de la prestation</w:t>
      </w:r>
      <w:r w:rsidRPr="008C7CF9">
        <w:rPr>
          <w:rStyle w:val="cf11"/>
          <w:rFonts w:ascii="Times New Roman" w:hAnsi="Times New Roman" w:cs="Times New Roman"/>
          <w:sz w:val="24"/>
          <w:szCs w:val="24"/>
        </w:rPr>
        <w:t xml:space="preserve"> par le Service des ports et aérodromes de la Province Nord.</w:t>
      </w:r>
    </w:p>
    <w:p w14:paraId="53063348" w14:textId="77777777" w:rsidR="008C7CF9" w:rsidRPr="008C7CF9" w:rsidRDefault="008C7CF9" w:rsidP="008C7CF9">
      <w:pPr>
        <w:pStyle w:val="pf0"/>
        <w:spacing w:before="0" w:beforeAutospacing="0" w:after="0" w:afterAutospacing="0"/>
      </w:pPr>
      <w:r w:rsidRPr="008C7CF9">
        <w:rPr>
          <w:rStyle w:val="cf11"/>
          <w:rFonts w:ascii="Times New Roman" w:hAnsi="Times New Roman" w:cs="Times New Roman"/>
          <w:sz w:val="24"/>
          <w:szCs w:val="24"/>
        </w:rPr>
        <w:t xml:space="preserve">La facture correspondante devra être transmise </w:t>
      </w:r>
      <w:r w:rsidRPr="008C7CF9">
        <w:rPr>
          <w:rStyle w:val="cf01"/>
          <w:rFonts w:ascii="Times New Roman" w:eastAsiaTheme="majorEastAsia" w:hAnsi="Times New Roman" w:cs="Times New Roman"/>
          <w:sz w:val="24"/>
          <w:szCs w:val="24"/>
        </w:rPr>
        <w:t>par voie électronique</w:t>
      </w:r>
      <w:r w:rsidRPr="008C7CF9">
        <w:rPr>
          <w:rStyle w:val="cf11"/>
          <w:rFonts w:ascii="Times New Roman" w:hAnsi="Times New Roman" w:cs="Times New Roman"/>
          <w:sz w:val="24"/>
          <w:szCs w:val="24"/>
        </w:rPr>
        <w:t xml:space="preserve"> à l’adresse suivante :</w:t>
      </w:r>
    </w:p>
    <w:p w14:paraId="2FEA23BB" w14:textId="77777777" w:rsidR="008C7CF9" w:rsidRPr="008C7CF9" w:rsidRDefault="008C7CF9" w:rsidP="008C7CF9">
      <w:pPr>
        <w:pStyle w:val="pf0"/>
        <w:spacing w:before="0" w:beforeAutospacing="0" w:after="0" w:afterAutospacing="0"/>
      </w:pPr>
      <w:r w:rsidRPr="008C7CF9">
        <w:rPr>
          <w:rStyle w:val="cf21"/>
          <w:rFonts w:ascii="Segoe UI Emoji" w:eastAsiaTheme="majorEastAsia" w:hAnsi="Segoe UI Emoji" w:cs="Segoe UI Emoji"/>
          <w:sz w:val="24"/>
          <w:szCs w:val="24"/>
        </w:rPr>
        <w:t>📧</w:t>
      </w:r>
      <w:r w:rsidRPr="008C7CF9">
        <w:rPr>
          <w:rStyle w:val="cf11"/>
          <w:rFonts w:ascii="Times New Roman" w:hAnsi="Times New Roman" w:cs="Times New Roman"/>
          <w:sz w:val="24"/>
          <w:szCs w:val="24"/>
        </w:rPr>
        <w:t xml:space="preserve"> facture@province-nord.nc</w:t>
      </w:r>
    </w:p>
    <w:p w14:paraId="446976DA" w14:textId="77777777" w:rsidR="008C7CF9" w:rsidRPr="008C7CF9" w:rsidRDefault="008C7CF9" w:rsidP="008C7CF9">
      <w:pPr>
        <w:pStyle w:val="pf0"/>
        <w:spacing w:before="0" w:beforeAutospacing="0" w:after="0" w:afterAutospacing="0"/>
      </w:pPr>
      <w:r w:rsidRPr="008C7CF9">
        <w:rPr>
          <w:rStyle w:val="cf11"/>
          <w:rFonts w:ascii="Times New Roman" w:hAnsi="Times New Roman" w:cs="Times New Roman"/>
          <w:sz w:val="24"/>
          <w:szCs w:val="24"/>
        </w:rPr>
        <w:t>Outre les mentions légales obligatoires, la facture devra impérativement :</w:t>
      </w:r>
    </w:p>
    <w:p w14:paraId="1D0172B2" w14:textId="77777777" w:rsidR="008C7CF9" w:rsidRPr="008C7CF9" w:rsidRDefault="008C7CF9" w:rsidP="008C7CF9">
      <w:pPr>
        <w:pStyle w:val="pf1"/>
        <w:numPr>
          <w:ilvl w:val="0"/>
          <w:numId w:val="11"/>
        </w:numPr>
        <w:spacing w:before="0" w:beforeAutospacing="0" w:after="0" w:afterAutospacing="0"/>
      </w:pPr>
      <w:r w:rsidRPr="008C7CF9">
        <w:rPr>
          <w:rStyle w:val="cf11"/>
          <w:rFonts w:ascii="Times New Roman" w:hAnsi="Times New Roman" w:cs="Times New Roman"/>
          <w:sz w:val="24"/>
          <w:szCs w:val="24"/>
        </w:rPr>
        <w:t xml:space="preserve">faire référence au </w:t>
      </w:r>
      <w:r w:rsidRPr="008C7CF9">
        <w:rPr>
          <w:rStyle w:val="cf01"/>
          <w:rFonts w:ascii="Times New Roman" w:eastAsiaTheme="majorEastAsia" w:hAnsi="Times New Roman" w:cs="Times New Roman"/>
          <w:sz w:val="24"/>
          <w:szCs w:val="24"/>
        </w:rPr>
        <w:t>bon de commande</w:t>
      </w:r>
      <w:r w:rsidRPr="008C7CF9">
        <w:rPr>
          <w:rStyle w:val="cf11"/>
          <w:rFonts w:ascii="Times New Roman" w:hAnsi="Times New Roman" w:cs="Times New Roman"/>
          <w:sz w:val="24"/>
          <w:szCs w:val="24"/>
        </w:rPr>
        <w:t xml:space="preserve"> correspondant,</w:t>
      </w:r>
    </w:p>
    <w:p w14:paraId="5B99E6E9" w14:textId="07F19525" w:rsidR="008C7CF9" w:rsidRPr="008C7CF9" w:rsidRDefault="008C7CF9" w:rsidP="008C7CF9">
      <w:pPr>
        <w:pStyle w:val="pf2"/>
        <w:numPr>
          <w:ilvl w:val="0"/>
          <w:numId w:val="11"/>
        </w:numPr>
        <w:spacing w:before="0" w:beforeAutospacing="0" w:after="0" w:afterAutospacing="0"/>
        <w:ind w:left="1080"/>
      </w:pPr>
      <w:r w:rsidRPr="008C7CF9">
        <w:rPr>
          <w:rStyle w:val="cf11"/>
          <w:rFonts w:ascii="Times New Roman" w:hAnsi="Times New Roman" w:cs="Times New Roman"/>
          <w:sz w:val="24"/>
          <w:szCs w:val="24"/>
        </w:rPr>
        <w:t>Elle précisera la date et le lieu de l’intervention</w:t>
      </w:r>
      <w:r w:rsidR="00922A84">
        <w:rPr>
          <w:rStyle w:val="cf11"/>
          <w:rFonts w:ascii="Times New Roman" w:hAnsi="Times New Roman" w:cs="Times New Roman"/>
          <w:sz w:val="24"/>
          <w:szCs w:val="24"/>
        </w:rPr>
        <w:t>.</w:t>
      </w:r>
    </w:p>
    <w:p w14:paraId="3A3C6717" w14:textId="77777777" w:rsidR="008C7CF9" w:rsidRPr="008C7CF9" w:rsidRDefault="008C7CF9" w:rsidP="008C7CF9">
      <w:pPr>
        <w:pStyle w:val="pf2"/>
        <w:numPr>
          <w:ilvl w:val="0"/>
          <w:numId w:val="11"/>
        </w:numPr>
        <w:spacing w:before="0" w:beforeAutospacing="0" w:after="0" w:afterAutospacing="0"/>
        <w:ind w:left="1080"/>
      </w:pPr>
      <w:r w:rsidRPr="008C7CF9">
        <w:rPr>
          <w:rStyle w:val="cf11"/>
          <w:rFonts w:ascii="Times New Roman" w:hAnsi="Times New Roman" w:cs="Times New Roman"/>
          <w:sz w:val="24"/>
          <w:szCs w:val="24"/>
        </w:rPr>
        <w:t>être établie à l’attention de :</w:t>
      </w:r>
    </w:p>
    <w:p w14:paraId="3A4BAD28" w14:textId="77777777" w:rsidR="008C7CF9" w:rsidRPr="008C7CF9" w:rsidRDefault="008C7CF9" w:rsidP="008C7CF9">
      <w:pPr>
        <w:pStyle w:val="pf0"/>
        <w:spacing w:before="0" w:beforeAutospacing="0" w:after="0" w:afterAutospacing="0"/>
        <w:ind w:left="3540"/>
      </w:pPr>
      <w:r w:rsidRPr="008C7CF9">
        <w:rPr>
          <w:rStyle w:val="cf01"/>
          <w:rFonts w:ascii="Times New Roman" w:eastAsiaTheme="majorEastAsia" w:hAnsi="Times New Roman" w:cs="Times New Roman"/>
          <w:sz w:val="24"/>
          <w:szCs w:val="24"/>
        </w:rPr>
        <w:lastRenderedPageBreak/>
        <w:t>PROVINCE NORD</w:t>
      </w:r>
      <w:r w:rsidRPr="008C7CF9">
        <w:br/>
      </w:r>
      <w:r w:rsidRPr="008C7CF9">
        <w:rPr>
          <w:rStyle w:val="cf11"/>
          <w:rFonts w:ascii="Times New Roman" w:hAnsi="Times New Roman" w:cs="Times New Roman"/>
          <w:sz w:val="24"/>
          <w:szCs w:val="24"/>
        </w:rPr>
        <w:t>Direction de l’Aménagement et du Foncier</w:t>
      </w:r>
      <w:r w:rsidRPr="008C7CF9">
        <w:br/>
      </w:r>
      <w:r w:rsidRPr="008C7CF9">
        <w:rPr>
          <w:rStyle w:val="cf11"/>
          <w:rFonts w:ascii="Times New Roman" w:hAnsi="Times New Roman" w:cs="Times New Roman"/>
          <w:sz w:val="24"/>
          <w:szCs w:val="24"/>
        </w:rPr>
        <w:t>Service des ports et aérodromes</w:t>
      </w:r>
      <w:r w:rsidRPr="008C7CF9">
        <w:br/>
      </w:r>
      <w:r w:rsidRPr="008C7CF9">
        <w:rPr>
          <w:rStyle w:val="cf11"/>
          <w:rFonts w:ascii="Times New Roman" w:hAnsi="Times New Roman" w:cs="Times New Roman"/>
          <w:sz w:val="24"/>
          <w:szCs w:val="24"/>
        </w:rPr>
        <w:t>BP 41 – 98860 KONÉ</w:t>
      </w:r>
    </w:p>
    <w:p w14:paraId="0E3DDCFB" w14:textId="77777777" w:rsidR="00EF18B4" w:rsidRPr="00380354" w:rsidRDefault="00EF18B4" w:rsidP="00DD27D7">
      <w:pPr>
        <w:jc w:val="both"/>
      </w:pPr>
    </w:p>
    <w:p w14:paraId="76533863" w14:textId="77777777" w:rsidR="00EF18B4" w:rsidRPr="00380354" w:rsidRDefault="00EF18B4" w:rsidP="00EF18B4">
      <w:pPr>
        <w:keepNext/>
        <w:spacing w:before="40"/>
      </w:pPr>
      <w:r w:rsidRPr="00380354">
        <w:t xml:space="preserve">Critères de jugement des offres </w:t>
      </w:r>
    </w:p>
    <w:p w14:paraId="71A7186F" w14:textId="77777777" w:rsidR="00EF18B4" w:rsidRPr="00380354" w:rsidRDefault="00EF18B4" w:rsidP="00EF18B4">
      <w:pPr>
        <w:ind w:left="360"/>
        <w:jc w:val="both"/>
      </w:pPr>
      <w:r w:rsidRPr="00380354">
        <w:t>Les offres seront classées selon les critères suivants :</w:t>
      </w:r>
    </w:p>
    <w:p w14:paraId="2FAD742F" w14:textId="676D2E88" w:rsidR="004B5076" w:rsidRDefault="00352CD5" w:rsidP="00352CD5">
      <w:pPr>
        <w:numPr>
          <w:ilvl w:val="0"/>
          <w:numId w:val="5"/>
        </w:numPr>
        <w:overflowPunct w:val="0"/>
        <w:autoSpaceDE w:val="0"/>
        <w:autoSpaceDN w:val="0"/>
        <w:contextualSpacing/>
        <w:jc w:val="both"/>
      </w:pPr>
      <w:r>
        <w:t>10</w:t>
      </w:r>
      <w:r w:rsidR="00EF18B4" w:rsidRPr="00380354">
        <w:t xml:space="preserve">0% sur le tarif proposé </w:t>
      </w:r>
    </w:p>
    <w:sectPr w:rsidR="004B5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58FE"/>
    <w:multiLevelType w:val="hybridMultilevel"/>
    <w:tmpl w:val="C5001C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C14F02"/>
    <w:multiLevelType w:val="hybridMultilevel"/>
    <w:tmpl w:val="92B228B4"/>
    <w:lvl w:ilvl="0" w:tplc="AA18E032">
      <w:numFmt w:val="bullet"/>
      <w:lvlText w:val="-"/>
      <w:lvlJc w:val="left"/>
      <w:pPr>
        <w:ind w:left="1440" w:hanging="360"/>
      </w:pPr>
      <w:rPr>
        <w:rFonts w:ascii="Calibri" w:eastAsia="Aptos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3C016C"/>
    <w:multiLevelType w:val="hybridMultilevel"/>
    <w:tmpl w:val="A7AE425E"/>
    <w:lvl w:ilvl="0" w:tplc="67FE1882">
      <w:start w:val="1"/>
      <w:numFmt w:val="lowerLetter"/>
      <w:lvlText w:val="%1)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636F5"/>
    <w:multiLevelType w:val="hybridMultilevel"/>
    <w:tmpl w:val="4C2CB0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92D9B"/>
    <w:multiLevelType w:val="multilevel"/>
    <w:tmpl w:val="84F0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1C0FAE"/>
    <w:multiLevelType w:val="hybridMultilevel"/>
    <w:tmpl w:val="E7985F28"/>
    <w:lvl w:ilvl="0" w:tplc="AA18E032">
      <w:numFmt w:val="bullet"/>
      <w:lvlText w:val="-"/>
      <w:lvlJc w:val="left"/>
      <w:pPr>
        <w:ind w:left="1440" w:hanging="360"/>
      </w:pPr>
      <w:rPr>
        <w:rFonts w:ascii="Calibri" w:eastAsia="Aptos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170E45"/>
    <w:multiLevelType w:val="hybridMultilevel"/>
    <w:tmpl w:val="0FDA801C"/>
    <w:lvl w:ilvl="0" w:tplc="47C0E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81428"/>
    <w:multiLevelType w:val="hybridMultilevel"/>
    <w:tmpl w:val="1B50255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D86517"/>
    <w:multiLevelType w:val="hybridMultilevel"/>
    <w:tmpl w:val="5AEA176E"/>
    <w:lvl w:ilvl="0" w:tplc="545CAF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EA75307"/>
    <w:multiLevelType w:val="hybridMultilevel"/>
    <w:tmpl w:val="104A42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90B14"/>
    <w:multiLevelType w:val="hybridMultilevel"/>
    <w:tmpl w:val="B5E2418A"/>
    <w:lvl w:ilvl="0" w:tplc="040C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 w16cid:durableId="115609969">
    <w:abstractNumId w:val="2"/>
  </w:num>
  <w:num w:numId="2" w16cid:durableId="1557621463">
    <w:abstractNumId w:val="1"/>
  </w:num>
  <w:num w:numId="3" w16cid:durableId="2530496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0442060">
    <w:abstractNumId w:val="0"/>
  </w:num>
  <w:num w:numId="5" w16cid:durableId="1905679270">
    <w:abstractNumId w:val="10"/>
  </w:num>
  <w:num w:numId="6" w16cid:durableId="1898011103">
    <w:abstractNumId w:val="2"/>
  </w:num>
  <w:num w:numId="7" w16cid:durableId="1565529305">
    <w:abstractNumId w:val="9"/>
  </w:num>
  <w:num w:numId="8" w16cid:durableId="1997148477">
    <w:abstractNumId w:val="7"/>
  </w:num>
  <w:num w:numId="9" w16cid:durableId="348289503">
    <w:abstractNumId w:val="3"/>
  </w:num>
  <w:num w:numId="10" w16cid:durableId="1561013181">
    <w:abstractNumId w:val="8"/>
  </w:num>
  <w:num w:numId="11" w16cid:durableId="1414202639">
    <w:abstractNumId w:val="4"/>
  </w:num>
  <w:num w:numId="12" w16cid:durableId="442381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F5"/>
    <w:rsid w:val="000B21ED"/>
    <w:rsid w:val="00105769"/>
    <w:rsid w:val="001350B4"/>
    <w:rsid w:val="00230D2B"/>
    <w:rsid w:val="00276C22"/>
    <w:rsid w:val="00292254"/>
    <w:rsid w:val="002C69CE"/>
    <w:rsid w:val="002F2039"/>
    <w:rsid w:val="00322CA8"/>
    <w:rsid w:val="00334F12"/>
    <w:rsid w:val="00352CD5"/>
    <w:rsid w:val="00387C81"/>
    <w:rsid w:val="003A416D"/>
    <w:rsid w:val="003B2106"/>
    <w:rsid w:val="0041653D"/>
    <w:rsid w:val="00474029"/>
    <w:rsid w:val="00483C42"/>
    <w:rsid w:val="00493D40"/>
    <w:rsid w:val="004B41A9"/>
    <w:rsid w:val="004B5076"/>
    <w:rsid w:val="004C6BB3"/>
    <w:rsid w:val="004E7CE3"/>
    <w:rsid w:val="004F4241"/>
    <w:rsid w:val="005207FB"/>
    <w:rsid w:val="00551FD2"/>
    <w:rsid w:val="00595B18"/>
    <w:rsid w:val="005A61F9"/>
    <w:rsid w:val="005E3DC1"/>
    <w:rsid w:val="005F39A5"/>
    <w:rsid w:val="00603F8A"/>
    <w:rsid w:val="00657598"/>
    <w:rsid w:val="006D3294"/>
    <w:rsid w:val="006F395D"/>
    <w:rsid w:val="007053AC"/>
    <w:rsid w:val="00706780"/>
    <w:rsid w:val="00737396"/>
    <w:rsid w:val="007A0413"/>
    <w:rsid w:val="007A1CB4"/>
    <w:rsid w:val="007A576F"/>
    <w:rsid w:val="007C5B9A"/>
    <w:rsid w:val="007E3037"/>
    <w:rsid w:val="00842095"/>
    <w:rsid w:val="00852AF5"/>
    <w:rsid w:val="00894914"/>
    <w:rsid w:val="008C7CF9"/>
    <w:rsid w:val="008D29C4"/>
    <w:rsid w:val="008D384A"/>
    <w:rsid w:val="008E704F"/>
    <w:rsid w:val="00922A84"/>
    <w:rsid w:val="009251F6"/>
    <w:rsid w:val="0097192E"/>
    <w:rsid w:val="00985CED"/>
    <w:rsid w:val="009C0D82"/>
    <w:rsid w:val="009C16F3"/>
    <w:rsid w:val="009C75C3"/>
    <w:rsid w:val="009D396E"/>
    <w:rsid w:val="009D7D30"/>
    <w:rsid w:val="009E1380"/>
    <w:rsid w:val="009E35A8"/>
    <w:rsid w:val="009E35FB"/>
    <w:rsid w:val="00A21C40"/>
    <w:rsid w:val="00A74709"/>
    <w:rsid w:val="00A96072"/>
    <w:rsid w:val="00AB54AB"/>
    <w:rsid w:val="00AB56E1"/>
    <w:rsid w:val="00B123CC"/>
    <w:rsid w:val="00B37F55"/>
    <w:rsid w:val="00B94885"/>
    <w:rsid w:val="00B94F1D"/>
    <w:rsid w:val="00BD3558"/>
    <w:rsid w:val="00C143F9"/>
    <w:rsid w:val="00D05CA1"/>
    <w:rsid w:val="00D07C46"/>
    <w:rsid w:val="00D40345"/>
    <w:rsid w:val="00D51808"/>
    <w:rsid w:val="00D73B6C"/>
    <w:rsid w:val="00D7520D"/>
    <w:rsid w:val="00D83A28"/>
    <w:rsid w:val="00D9671A"/>
    <w:rsid w:val="00D96B6B"/>
    <w:rsid w:val="00DA30D4"/>
    <w:rsid w:val="00DA43B8"/>
    <w:rsid w:val="00DD27D7"/>
    <w:rsid w:val="00DE0F01"/>
    <w:rsid w:val="00E34982"/>
    <w:rsid w:val="00E44C9A"/>
    <w:rsid w:val="00E4776F"/>
    <w:rsid w:val="00EB62E9"/>
    <w:rsid w:val="00EF18B4"/>
    <w:rsid w:val="00EF1FF7"/>
    <w:rsid w:val="00F2582A"/>
    <w:rsid w:val="00F51E8D"/>
    <w:rsid w:val="00F77077"/>
    <w:rsid w:val="00FB61EE"/>
    <w:rsid w:val="00FC0F57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9851"/>
  <w15:chartTrackingRefBased/>
  <w15:docId w15:val="{D88A63CC-C2CB-4DF3-9FBE-50657006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52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2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852A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2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2A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2A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2A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2A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2A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2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2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2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2A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2A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2A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2A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2A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2A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2A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2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qFormat/>
    <w:rsid w:val="00852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852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2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2A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2A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2A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2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2A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2AF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rsid w:val="00EF18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F18B4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rsid w:val="00EF18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1">
    <w:name w:val="pf1"/>
    <w:basedOn w:val="Normal"/>
    <w:rsid w:val="008C7CF9"/>
    <w:pPr>
      <w:spacing w:before="100" w:beforeAutospacing="1" w:after="100" w:afterAutospacing="1"/>
    </w:pPr>
  </w:style>
  <w:style w:type="paragraph" w:customStyle="1" w:styleId="pf2">
    <w:name w:val="pf2"/>
    <w:basedOn w:val="Normal"/>
    <w:rsid w:val="008C7CF9"/>
    <w:pPr>
      <w:spacing w:before="100" w:beforeAutospacing="1" w:after="100" w:afterAutospacing="1"/>
      <w:ind w:left="360"/>
    </w:pPr>
  </w:style>
  <w:style w:type="paragraph" w:customStyle="1" w:styleId="pf0">
    <w:name w:val="pf0"/>
    <w:basedOn w:val="Normal"/>
    <w:rsid w:val="008C7CF9"/>
    <w:pPr>
      <w:spacing w:before="100" w:beforeAutospacing="1" w:after="100" w:afterAutospacing="1"/>
    </w:pPr>
  </w:style>
  <w:style w:type="character" w:customStyle="1" w:styleId="cf01">
    <w:name w:val="cf01"/>
    <w:basedOn w:val="Policepardfaut"/>
    <w:rsid w:val="008C7CF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Policepardfaut"/>
    <w:rsid w:val="008C7CF9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Policepardfaut"/>
    <w:rsid w:val="008C7CF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FERRAND Richard</dc:creator>
  <cp:keywords/>
  <dc:description/>
  <cp:lastModifiedBy>FERRAND Richard</cp:lastModifiedBy>
  <cp:revision>43</cp:revision>
  <dcterms:created xsi:type="dcterms:W3CDTF">2025-04-22T02:24:00Z</dcterms:created>
  <dcterms:modified xsi:type="dcterms:W3CDTF">2025-09-09T23:49:00Z</dcterms:modified>
</cp:coreProperties>
</file>