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6162" w14:textId="77777777" w:rsidR="00EF18B4" w:rsidRPr="00681BE9" w:rsidRDefault="00EF18B4" w:rsidP="00EF18B4">
      <w:pPr>
        <w:jc w:val="center"/>
        <w:rPr>
          <w:sz w:val="22"/>
        </w:rPr>
      </w:pPr>
      <w:bookmarkStart w:id="0" w:name="_Hlk207633883"/>
      <w:bookmarkEnd w:id="0"/>
    </w:p>
    <w:tbl>
      <w:tblPr>
        <w:tblStyle w:val="Grilledutableau"/>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4218"/>
        <w:gridCol w:w="2976"/>
      </w:tblGrid>
      <w:tr w:rsidR="00EF18B4" w14:paraId="367B093F" w14:textId="77777777" w:rsidTr="00C37BE5">
        <w:tc>
          <w:tcPr>
            <w:tcW w:w="3296" w:type="dxa"/>
          </w:tcPr>
          <w:p w14:paraId="50C89C1B" w14:textId="77777777" w:rsidR="00EF18B4" w:rsidRDefault="00EF18B4" w:rsidP="00C37BE5">
            <w:pPr>
              <w:rPr>
                <w:rFonts w:ascii="Arial Narrow" w:hAnsi="Arial Narrow" w:cs="Arial"/>
              </w:rPr>
            </w:pPr>
            <w:r>
              <w:rPr>
                <w:noProof/>
              </w:rPr>
              <w:drawing>
                <wp:anchor distT="0" distB="0" distL="114300" distR="114300" simplePos="0" relativeHeight="251659264" behindDoc="0" locked="0" layoutInCell="1" allowOverlap="1" wp14:anchorId="67EF9C90" wp14:editId="6E563E6A">
                  <wp:simplePos x="0" y="0"/>
                  <wp:positionH relativeFrom="column">
                    <wp:posOffset>46866</wp:posOffset>
                  </wp:positionH>
                  <wp:positionV relativeFrom="paragraph">
                    <wp:posOffset>118357</wp:posOffset>
                  </wp:positionV>
                  <wp:extent cx="1597660" cy="1396365"/>
                  <wp:effectExtent l="0" t="0" r="2540" b="0"/>
                  <wp:wrapTopAndBottom/>
                  <wp:docPr id="3" name="Image 3" descr="Description : antennenord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ntennenordou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766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18" w:type="dxa"/>
          </w:tcPr>
          <w:p w14:paraId="3B1997CB" w14:textId="77777777" w:rsidR="00EF18B4" w:rsidRPr="00744AEC" w:rsidRDefault="00EF18B4" w:rsidP="00C37BE5">
            <w:pPr>
              <w:pStyle w:val="En-tte"/>
              <w:jc w:val="center"/>
              <w:rPr>
                <w:rFonts w:ascii="Calibri" w:hAnsi="Calibri" w:cs="Calibri"/>
              </w:rPr>
            </w:pPr>
            <w:r w:rsidRPr="003A4089">
              <w:rPr>
                <w:rFonts w:ascii="Calibri" w:hAnsi="Calibri" w:cs="Calibri"/>
                <w:sz w:val="20"/>
                <w:szCs w:val="20"/>
              </w:rPr>
              <w:t>République Française</w:t>
            </w:r>
          </w:p>
        </w:tc>
        <w:tc>
          <w:tcPr>
            <w:tcW w:w="2976" w:type="dxa"/>
          </w:tcPr>
          <w:p w14:paraId="5FE1145F" w14:textId="77777777" w:rsidR="00EF18B4" w:rsidRPr="003A4089" w:rsidRDefault="00EF18B4" w:rsidP="00C37BE5">
            <w:pPr>
              <w:pStyle w:val="Sous-titre"/>
              <w:rPr>
                <w:rFonts w:ascii="Calibri" w:hAnsi="Calibri" w:cs="Calibri"/>
                <w:sz w:val="20"/>
                <w:szCs w:val="24"/>
              </w:rPr>
            </w:pPr>
            <w:r w:rsidRPr="003A4089">
              <w:rPr>
                <w:rFonts w:ascii="Calibri" w:hAnsi="Calibri" w:cs="Calibri"/>
                <w:sz w:val="20"/>
                <w:szCs w:val="24"/>
              </w:rPr>
              <w:t>NOUVELLE-CALÉDONIE</w:t>
            </w:r>
          </w:p>
          <w:p w14:paraId="58D7613E"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59BA7478" w14:textId="77777777" w:rsidR="00EF18B4" w:rsidRPr="003A4089" w:rsidRDefault="00EF18B4" w:rsidP="00C37BE5">
            <w:pPr>
              <w:jc w:val="center"/>
              <w:rPr>
                <w:rFonts w:ascii="Calibri" w:hAnsi="Calibri" w:cs="Calibri"/>
                <w:b/>
                <w:bCs/>
                <w:sz w:val="20"/>
              </w:rPr>
            </w:pPr>
            <w:r w:rsidRPr="003A4089">
              <w:rPr>
                <w:rFonts w:ascii="Calibri" w:hAnsi="Calibri" w:cs="Calibri"/>
                <w:b/>
                <w:bCs/>
                <w:sz w:val="20"/>
              </w:rPr>
              <w:t>PROVINCE NORD</w:t>
            </w:r>
          </w:p>
          <w:p w14:paraId="6112FD7A"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30932204" w14:textId="77777777" w:rsidR="00EF18B4" w:rsidRPr="003A4089" w:rsidRDefault="00EF18B4" w:rsidP="00C37BE5">
            <w:pPr>
              <w:jc w:val="center"/>
              <w:rPr>
                <w:rFonts w:ascii="Calibri" w:hAnsi="Calibri" w:cs="Calibri"/>
                <w:sz w:val="20"/>
              </w:rPr>
            </w:pPr>
            <w:r w:rsidRPr="003A4089">
              <w:rPr>
                <w:rFonts w:ascii="Calibri" w:hAnsi="Calibri" w:cs="Calibri"/>
                <w:sz w:val="20"/>
              </w:rPr>
              <w:t>B.P. 41 98860 KONÉ</w:t>
            </w:r>
          </w:p>
          <w:p w14:paraId="178CAE20"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0B00BDB9" w14:textId="77EB5392" w:rsidR="00EF18B4" w:rsidRPr="006719A7" w:rsidRDefault="00EF18B4" w:rsidP="00C37BE5">
            <w:pPr>
              <w:jc w:val="center"/>
              <w:rPr>
                <w:rFonts w:ascii="Calibri" w:hAnsi="Calibri" w:cs="Calibri"/>
                <w:b/>
                <w:bCs/>
              </w:rPr>
            </w:pPr>
            <w:r w:rsidRPr="006719A7">
              <w:rPr>
                <w:rFonts w:ascii="Calibri" w:hAnsi="Calibri" w:cs="Calibri"/>
                <w:b/>
                <w:bCs/>
                <w:sz w:val="20"/>
                <w:szCs w:val="20"/>
              </w:rPr>
              <w:t>« Direction </w:t>
            </w:r>
            <w:r>
              <w:rPr>
                <w:rFonts w:ascii="Calibri" w:hAnsi="Calibri" w:cs="Calibri"/>
                <w:b/>
                <w:bCs/>
                <w:sz w:val="20"/>
                <w:szCs w:val="20"/>
              </w:rPr>
              <w:t xml:space="preserve">de l’Aménagement et du Foncier </w:t>
            </w:r>
            <w:r w:rsidRPr="006719A7">
              <w:rPr>
                <w:rFonts w:ascii="Calibri" w:hAnsi="Calibri" w:cs="Calibri"/>
                <w:b/>
                <w:bCs/>
                <w:sz w:val="20"/>
                <w:szCs w:val="20"/>
              </w:rPr>
              <w:t>»</w:t>
            </w:r>
          </w:p>
        </w:tc>
      </w:tr>
    </w:tbl>
    <w:p w14:paraId="291E81B7" w14:textId="77777777" w:rsidR="00EF18B4" w:rsidRDefault="00EF18B4" w:rsidP="00EF18B4">
      <w:pPr>
        <w:rPr>
          <w:rFonts w:ascii="Arial Narrow" w:hAnsi="Arial Narrow" w:cs="Arial"/>
        </w:rPr>
      </w:pPr>
    </w:p>
    <w:p w14:paraId="6761C103" w14:textId="78AA0109" w:rsidR="00985CED" w:rsidRPr="009D664F" w:rsidRDefault="00985CED" w:rsidP="00985CED">
      <w:r w:rsidRPr="009D664F">
        <w:t>N°</w:t>
      </w:r>
      <w:r>
        <w:t xml:space="preserve"> 6080206 - </w:t>
      </w:r>
      <w:r w:rsidR="00C70020">
        <w:t>88</w:t>
      </w:r>
      <w:r>
        <w:t xml:space="preserve">/2025 </w:t>
      </w:r>
    </w:p>
    <w:p w14:paraId="499EC451" w14:textId="77777777" w:rsidR="00EF18B4" w:rsidRDefault="00EF18B4" w:rsidP="00EF18B4">
      <w:pPr>
        <w:rPr>
          <w:rFonts w:ascii="Arial Narrow" w:hAnsi="Arial Narrow" w:cs="Arial"/>
        </w:rPr>
      </w:pPr>
    </w:p>
    <w:p w14:paraId="19397D3B" w14:textId="35015615" w:rsidR="00322CA8" w:rsidRPr="00EF18B4" w:rsidRDefault="00EF18B4" w:rsidP="00EF18B4">
      <w:pPr>
        <w:jc w:val="center"/>
        <w:rPr>
          <w:b/>
          <w:bCs/>
          <w:u w:val="single"/>
        </w:rPr>
      </w:pPr>
      <w:r w:rsidRPr="00EF18B4">
        <w:rPr>
          <w:b/>
          <w:bCs/>
          <w:u w:val="single"/>
        </w:rPr>
        <w:t>FICHE DE BESOINS</w:t>
      </w:r>
    </w:p>
    <w:p w14:paraId="23DB2547" w14:textId="77777777" w:rsidR="00EF18B4" w:rsidRDefault="00EF18B4"/>
    <w:p w14:paraId="56814E73" w14:textId="59F31402" w:rsidR="00F63FA9" w:rsidRPr="00021EE7" w:rsidRDefault="008432F7" w:rsidP="008432F7">
      <w:pPr>
        <w:overflowPunct w:val="0"/>
        <w:autoSpaceDE w:val="0"/>
        <w:autoSpaceDN w:val="0"/>
        <w:contextualSpacing/>
        <w:jc w:val="both"/>
        <w:rPr>
          <w:color w:val="333333"/>
          <w:shd w:val="clear" w:color="auto" w:fill="FFFFFF"/>
        </w:rPr>
      </w:pPr>
      <w:r w:rsidRPr="00021EE7">
        <w:rPr>
          <w:color w:val="333333"/>
          <w:shd w:val="clear" w:color="auto" w:fill="FFFFFF"/>
        </w:rPr>
        <w:t xml:space="preserve">Le service des ports et aérodromes de la Province Nord lance une consultation pour </w:t>
      </w:r>
      <w:r w:rsidR="002821A0" w:rsidRPr="00021EE7">
        <w:rPr>
          <w:color w:val="333333"/>
          <w:shd w:val="clear" w:color="auto" w:fill="FFFFFF"/>
        </w:rPr>
        <w:t xml:space="preserve">les travaux de remise en état </w:t>
      </w:r>
      <w:r w:rsidR="00715DB4" w:rsidRPr="00021EE7">
        <w:rPr>
          <w:color w:val="333333"/>
          <w:shd w:val="clear" w:color="auto" w:fill="FFFFFF"/>
        </w:rPr>
        <w:t>des bâtiments Garage SSLIA de l’aérodrome de Koumac.</w:t>
      </w:r>
    </w:p>
    <w:p w14:paraId="0EE44301" w14:textId="77777777" w:rsidR="00715DB4" w:rsidRPr="00021EE7" w:rsidRDefault="00715DB4" w:rsidP="008432F7">
      <w:pPr>
        <w:overflowPunct w:val="0"/>
        <w:autoSpaceDE w:val="0"/>
        <w:autoSpaceDN w:val="0"/>
        <w:contextualSpacing/>
        <w:jc w:val="both"/>
        <w:rPr>
          <w:color w:val="333333"/>
          <w:shd w:val="clear" w:color="auto" w:fill="FFFFFF"/>
        </w:rPr>
      </w:pPr>
    </w:p>
    <w:p w14:paraId="511ADA23" w14:textId="65EB3149" w:rsidR="008432F7" w:rsidRPr="00021EE7" w:rsidRDefault="00715DB4" w:rsidP="00715DB4">
      <w:pPr>
        <w:overflowPunct w:val="0"/>
        <w:autoSpaceDE w:val="0"/>
        <w:autoSpaceDN w:val="0"/>
        <w:spacing w:after="120"/>
        <w:contextualSpacing/>
        <w:jc w:val="center"/>
        <w:rPr>
          <w:color w:val="333333"/>
          <w:shd w:val="clear" w:color="auto" w:fill="FFFFFF"/>
        </w:rPr>
      </w:pPr>
      <w:r w:rsidRPr="00021EE7">
        <w:rPr>
          <w:noProof/>
        </w:rPr>
        <w:drawing>
          <wp:inline distT="0" distB="0" distL="0" distR="0" wp14:anchorId="516C2A2B" wp14:editId="2BFEDA78">
            <wp:extent cx="2486025" cy="2011680"/>
            <wp:effectExtent l="0" t="0" r="9525" b="7620"/>
            <wp:docPr id="1" name="Image 1" descr="Une image contenant plein air, ciel, nuag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ein air, ciel, nuage, herbe&#10;&#10;Description générée automatiquemen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8702"/>
                    <a:stretch>
                      <a:fillRect/>
                    </a:stretch>
                  </pic:blipFill>
                  <pic:spPr bwMode="auto">
                    <a:xfrm>
                      <a:off x="0" y="0"/>
                      <a:ext cx="2486891" cy="2012381"/>
                    </a:xfrm>
                    <a:prstGeom prst="rect">
                      <a:avLst/>
                    </a:prstGeom>
                    <a:noFill/>
                    <a:ln>
                      <a:noFill/>
                    </a:ln>
                    <a:extLst>
                      <a:ext uri="{53640926-AAD7-44D8-BBD7-CCE9431645EC}">
                        <a14:shadowObscured xmlns:a14="http://schemas.microsoft.com/office/drawing/2010/main"/>
                      </a:ext>
                    </a:extLst>
                  </pic:spPr>
                </pic:pic>
              </a:graphicData>
            </a:graphic>
          </wp:inline>
        </w:drawing>
      </w:r>
    </w:p>
    <w:p w14:paraId="15630363" w14:textId="77777777" w:rsidR="00715DB4" w:rsidRPr="00021EE7" w:rsidRDefault="00715DB4" w:rsidP="00715DB4">
      <w:pPr>
        <w:overflowPunct w:val="0"/>
        <w:autoSpaceDE w:val="0"/>
        <w:autoSpaceDN w:val="0"/>
        <w:spacing w:after="120"/>
        <w:contextualSpacing/>
        <w:jc w:val="center"/>
        <w:rPr>
          <w:color w:val="333333"/>
          <w:shd w:val="clear" w:color="auto" w:fill="FFFFFF"/>
        </w:rPr>
      </w:pPr>
    </w:p>
    <w:p w14:paraId="6E07F795" w14:textId="42B1FACD" w:rsidR="00715DB4" w:rsidRPr="00021EE7" w:rsidRDefault="00715DB4" w:rsidP="001A25E5">
      <w:pPr>
        <w:spacing w:after="120"/>
        <w:jc w:val="center"/>
        <w:rPr>
          <w:rFonts w:eastAsia="Calibri"/>
          <w:b/>
          <w:sz w:val="28"/>
          <w:szCs w:val="28"/>
          <w:u w:val="single"/>
        </w:rPr>
      </w:pPr>
      <w:r w:rsidRPr="00021EE7">
        <w:rPr>
          <w:noProof/>
          <w:bdr w:val="single" w:sz="18" w:space="0" w:color="auto"/>
        </w:rPr>
        <w:drawing>
          <wp:inline distT="0" distB="0" distL="0" distR="0" wp14:anchorId="40EF6510" wp14:editId="099475B7">
            <wp:extent cx="3809365" cy="2979308"/>
            <wp:effectExtent l="0" t="0" r="635" b="0"/>
            <wp:docPr id="11" name="Image 1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pture d’écran, texte, logiciel, Logiciel multimédia&#10;&#10;Description générée automatiquement"/>
                    <pic:cNvPicPr/>
                  </pic:nvPicPr>
                  <pic:blipFill rotWithShape="1">
                    <a:blip r:embed="rId7"/>
                    <a:srcRect l="70964" t="31676" r="17320" b="35769"/>
                    <a:stretch/>
                  </pic:blipFill>
                  <pic:spPr bwMode="auto">
                    <a:xfrm>
                      <a:off x="0" y="0"/>
                      <a:ext cx="3857262" cy="3016769"/>
                    </a:xfrm>
                    <a:prstGeom prst="rect">
                      <a:avLst/>
                    </a:prstGeom>
                    <a:ln>
                      <a:noFill/>
                    </a:ln>
                    <a:extLst>
                      <a:ext uri="{53640926-AAD7-44D8-BBD7-CCE9431645EC}">
                        <a14:shadowObscured xmlns:a14="http://schemas.microsoft.com/office/drawing/2010/main"/>
                      </a:ext>
                    </a:extLst>
                  </pic:spPr>
                </pic:pic>
              </a:graphicData>
            </a:graphic>
          </wp:inline>
        </w:drawing>
      </w:r>
    </w:p>
    <w:p w14:paraId="052E6079" w14:textId="2A2E8C7C" w:rsidR="001A25E5" w:rsidRPr="00021EE7" w:rsidRDefault="001A25E5" w:rsidP="001A25E5">
      <w:pPr>
        <w:spacing w:after="120"/>
        <w:jc w:val="center"/>
        <w:rPr>
          <w:rFonts w:eastAsia="Calibri"/>
          <w:b/>
          <w:sz w:val="28"/>
          <w:szCs w:val="28"/>
          <w:u w:val="single"/>
        </w:rPr>
      </w:pPr>
      <w:r w:rsidRPr="00021EE7">
        <w:rPr>
          <w:rFonts w:eastAsia="Calibri"/>
          <w:b/>
          <w:sz w:val="28"/>
          <w:szCs w:val="28"/>
          <w:u w:val="single"/>
        </w:rPr>
        <w:t xml:space="preserve">Figure 1 – </w:t>
      </w:r>
      <w:r w:rsidR="00715DB4" w:rsidRPr="00021EE7">
        <w:rPr>
          <w:rFonts w:eastAsia="Calibri"/>
          <w:b/>
          <w:sz w:val="28"/>
          <w:szCs w:val="28"/>
          <w:u w:val="single"/>
        </w:rPr>
        <w:t xml:space="preserve">Photo et </w:t>
      </w:r>
      <w:r w:rsidRPr="00021EE7">
        <w:rPr>
          <w:rFonts w:eastAsia="Calibri"/>
          <w:b/>
          <w:sz w:val="28"/>
          <w:szCs w:val="28"/>
          <w:u w:val="single"/>
        </w:rPr>
        <w:t>Plan de situation</w:t>
      </w:r>
      <w:r w:rsidR="009D4308" w:rsidRPr="00021EE7">
        <w:rPr>
          <w:rFonts w:eastAsia="Calibri"/>
          <w:b/>
          <w:sz w:val="28"/>
          <w:szCs w:val="28"/>
          <w:u w:val="single"/>
        </w:rPr>
        <w:t xml:space="preserve"> des travaux</w:t>
      </w:r>
      <w:r w:rsidRPr="00021EE7">
        <w:rPr>
          <w:rFonts w:eastAsia="Calibri"/>
          <w:b/>
          <w:sz w:val="28"/>
          <w:szCs w:val="28"/>
          <w:u w:val="single"/>
        </w:rPr>
        <w:t xml:space="preserve"> </w:t>
      </w:r>
    </w:p>
    <w:p w14:paraId="6E482008" w14:textId="77777777" w:rsidR="00470235" w:rsidRPr="00021EE7" w:rsidRDefault="00470235" w:rsidP="001A25E5">
      <w:pPr>
        <w:spacing w:after="120"/>
        <w:jc w:val="center"/>
        <w:rPr>
          <w:rFonts w:eastAsia="Calibri"/>
          <w:b/>
          <w:sz w:val="28"/>
          <w:szCs w:val="28"/>
          <w:u w:val="single"/>
        </w:rPr>
      </w:pPr>
    </w:p>
    <w:p w14:paraId="212E2FF2" w14:textId="3CD4C7C5" w:rsidR="00715DB4" w:rsidRPr="00021EE7" w:rsidRDefault="00715DB4" w:rsidP="00470235">
      <w:pPr>
        <w:keepNext/>
        <w:spacing w:before="40"/>
        <w:rPr>
          <w:b/>
          <w:bCs/>
        </w:rPr>
      </w:pPr>
      <w:r w:rsidRPr="00021EE7">
        <w:rPr>
          <w:b/>
          <w:bCs/>
        </w:rPr>
        <w:t>ETAT DE L’EXISTANT</w:t>
      </w:r>
    </w:p>
    <w:p w14:paraId="7779F084" w14:textId="77777777" w:rsidR="00715DB4" w:rsidRPr="00021EE7" w:rsidRDefault="00715DB4" w:rsidP="00470235">
      <w:pPr>
        <w:keepNext/>
        <w:spacing w:before="40"/>
        <w:rPr>
          <w:b/>
          <w:bCs/>
        </w:rPr>
      </w:pPr>
    </w:p>
    <w:p w14:paraId="63D49BAB" w14:textId="77777777" w:rsidR="00715DB4" w:rsidRPr="00021EE7" w:rsidRDefault="00715DB4" w:rsidP="00715DB4">
      <w:pPr>
        <w:spacing w:after="120"/>
        <w:rPr>
          <w:sz w:val="22"/>
          <w:szCs w:val="22"/>
        </w:rPr>
      </w:pPr>
      <w:r w:rsidRPr="00021EE7">
        <w:rPr>
          <w:sz w:val="22"/>
          <w:szCs w:val="22"/>
        </w:rPr>
        <w:t>Afin de mieux appréhender le projet, vous trouverez ci-dessous les plans des travaux à réaliser avec un code couleur sur l’existant :</w:t>
      </w:r>
    </w:p>
    <w:tbl>
      <w:tblPr>
        <w:tblStyle w:val="Grilledutableau"/>
        <w:tblW w:w="9493" w:type="dxa"/>
        <w:tblLook w:val="04A0" w:firstRow="1" w:lastRow="0" w:firstColumn="1" w:lastColumn="0" w:noHBand="0" w:noVBand="1"/>
      </w:tblPr>
      <w:tblGrid>
        <w:gridCol w:w="1671"/>
        <w:gridCol w:w="2263"/>
        <w:gridCol w:w="5559"/>
      </w:tblGrid>
      <w:tr w:rsidR="00715DB4" w:rsidRPr="00021EE7" w14:paraId="109BB368" w14:textId="77777777" w:rsidTr="00A371BC">
        <w:tc>
          <w:tcPr>
            <w:tcW w:w="1671" w:type="dxa"/>
          </w:tcPr>
          <w:p w14:paraId="171B8F74" w14:textId="77777777" w:rsidR="00715DB4" w:rsidRPr="00021EE7" w:rsidRDefault="00715DB4" w:rsidP="00A371BC">
            <w:pPr>
              <w:spacing w:after="120"/>
              <w:rPr>
                <w:b/>
                <w:bCs/>
                <w:sz w:val="22"/>
                <w:szCs w:val="22"/>
              </w:rPr>
            </w:pPr>
            <w:r w:rsidRPr="00021EE7">
              <w:rPr>
                <w:b/>
                <w:bCs/>
                <w:sz w:val="22"/>
                <w:szCs w:val="22"/>
              </w:rPr>
              <w:t>Situation</w:t>
            </w:r>
          </w:p>
        </w:tc>
        <w:tc>
          <w:tcPr>
            <w:tcW w:w="2263" w:type="dxa"/>
          </w:tcPr>
          <w:p w14:paraId="175B1342" w14:textId="77777777" w:rsidR="00715DB4" w:rsidRPr="00021EE7" w:rsidRDefault="00715DB4" w:rsidP="00A371BC">
            <w:pPr>
              <w:spacing w:after="120"/>
              <w:rPr>
                <w:b/>
                <w:bCs/>
                <w:sz w:val="22"/>
                <w:szCs w:val="22"/>
              </w:rPr>
            </w:pPr>
            <w:r w:rsidRPr="00021EE7">
              <w:rPr>
                <w:b/>
                <w:bCs/>
                <w:sz w:val="22"/>
                <w:szCs w:val="22"/>
              </w:rPr>
              <w:t>Défauts constatés</w:t>
            </w:r>
          </w:p>
        </w:tc>
        <w:tc>
          <w:tcPr>
            <w:tcW w:w="5559" w:type="dxa"/>
          </w:tcPr>
          <w:p w14:paraId="1BFE94B5" w14:textId="77777777" w:rsidR="00715DB4" w:rsidRPr="00021EE7" w:rsidRDefault="00715DB4" w:rsidP="00A371BC">
            <w:pPr>
              <w:spacing w:after="120"/>
              <w:rPr>
                <w:b/>
                <w:bCs/>
                <w:sz w:val="22"/>
                <w:szCs w:val="22"/>
              </w:rPr>
            </w:pPr>
            <w:r w:rsidRPr="00021EE7">
              <w:rPr>
                <w:b/>
                <w:bCs/>
                <w:sz w:val="22"/>
                <w:szCs w:val="22"/>
              </w:rPr>
              <w:t>Photos</w:t>
            </w:r>
          </w:p>
        </w:tc>
      </w:tr>
      <w:tr w:rsidR="00715DB4" w:rsidRPr="00021EE7" w14:paraId="1BC28F86" w14:textId="77777777" w:rsidTr="00A371BC">
        <w:tc>
          <w:tcPr>
            <w:tcW w:w="1671" w:type="dxa"/>
            <w:vMerge w:val="restart"/>
          </w:tcPr>
          <w:p w14:paraId="403E537B" w14:textId="77777777" w:rsidR="00715DB4" w:rsidRPr="00021EE7" w:rsidRDefault="00715DB4" w:rsidP="00A371BC">
            <w:pPr>
              <w:spacing w:after="120"/>
              <w:rPr>
                <w:sz w:val="22"/>
                <w:szCs w:val="22"/>
              </w:rPr>
            </w:pPr>
            <w:r w:rsidRPr="00021EE7">
              <w:rPr>
                <w:sz w:val="22"/>
                <w:szCs w:val="22"/>
              </w:rPr>
              <w:t>BATIMENT GARAGE SSLIA</w:t>
            </w:r>
          </w:p>
          <w:p w14:paraId="32156017" w14:textId="77777777" w:rsidR="00715DB4" w:rsidRPr="00021EE7" w:rsidRDefault="00715DB4" w:rsidP="00A371BC">
            <w:pPr>
              <w:spacing w:after="120"/>
              <w:rPr>
                <w:sz w:val="22"/>
                <w:szCs w:val="22"/>
              </w:rPr>
            </w:pPr>
            <w:r w:rsidRPr="00021EE7">
              <w:rPr>
                <w:sz w:val="22"/>
                <w:szCs w:val="22"/>
              </w:rPr>
              <w:t>Local du groupe électrogène</w:t>
            </w:r>
          </w:p>
        </w:tc>
        <w:tc>
          <w:tcPr>
            <w:tcW w:w="2263" w:type="dxa"/>
          </w:tcPr>
          <w:p w14:paraId="791413FD" w14:textId="77777777" w:rsidR="00715DB4" w:rsidRPr="00021EE7" w:rsidRDefault="00715DB4" w:rsidP="00A371BC">
            <w:pPr>
              <w:spacing w:after="120"/>
              <w:rPr>
                <w:sz w:val="22"/>
                <w:szCs w:val="22"/>
              </w:rPr>
            </w:pPr>
            <w:r w:rsidRPr="00021EE7">
              <w:rPr>
                <w:sz w:val="22"/>
                <w:szCs w:val="22"/>
              </w:rPr>
              <w:t>Le système de verrouillage par crémone et le portail est corrodé et cassé</w:t>
            </w:r>
          </w:p>
        </w:tc>
        <w:tc>
          <w:tcPr>
            <w:tcW w:w="5559" w:type="dxa"/>
          </w:tcPr>
          <w:p w14:paraId="124FD59C" w14:textId="77777777" w:rsidR="00715DB4" w:rsidRPr="00021EE7" w:rsidRDefault="00715DB4" w:rsidP="00A371BC">
            <w:pPr>
              <w:spacing w:after="120"/>
              <w:rPr>
                <w:sz w:val="22"/>
                <w:szCs w:val="22"/>
              </w:rPr>
            </w:pPr>
            <w:r w:rsidRPr="00021EE7">
              <w:rPr>
                <w:noProof/>
              </w:rPr>
              <w:drawing>
                <wp:inline distT="0" distB="0" distL="0" distR="0" wp14:anchorId="42458F7A" wp14:editId="019E0833">
                  <wp:extent cx="856933" cy="1142577"/>
                  <wp:effectExtent l="0" t="0" r="63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771" cy="1193028"/>
                          </a:xfrm>
                          <a:prstGeom prst="rect">
                            <a:avLst/>
                          </a:prstGeom>
                          <a:noFill/>
                          <a:ln>
                            <a:noFill/>
                          </a:ln>
                        </pic:spPr>
                      </pic:pic>
                    </a:graphicData>
                  </a:graphic>
                </wp:inline>
              </w:drawing>
            </w:r>
            <w:r w:rsidRPr="00021EE7">
              <w:rPr>
                <w:noProof/>
              </w:rPr>
              <w:drawing>
                <wp:inline distT="0" distB="0" distL="0" distR="0" wp14:anchorId="26AD4DF1" wp14:editId="6193DFFB">
                  <wp:extent cx="1570567" cy="11779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14090" cy="1210567"/>
                          </a:xfrm>
                          <a:prstGeom prst="rect">
                            <a:avLst/>
                          </a:prstGeom>
                          <a:noFill/>
                          <a:ln>
                            <a:noFill/>
                          </a:ln>
                        </pic:spPr>
                      </pic:pic>
                    </a:graphicData>
                  </a:graphic>
                </wp:inline>
              </w:drawing>
            </w:r>
            <w:r w:rsidRPr="00021EE7">
              <w:rPr>
                <w:noProof/>
              </w:rPr>
              <w:t xml:space="preserve"> </w:t>
            </w:r>
            <w:r w:rsidRPr="00021EE7">
              <w:rPr>
                <w:noProof/>
              </w:rPr>
              <w:drawing>
                <wp:inline distT="0" distB="0" distL="0" distR="0" wp14:anchorId="010485D4" wp14:editId="258EC586">
                  <wp:extent cx="889247" cy="1185009"/>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399" cy="1225190"/>
                          </a:xfrm>
                          <a:prstGeom prst="rect">
                            <a:avLst/>
                          </a:prstGeom>
                          <a:noFill/>
                          <a:ln>
                            <a:noFill/>
                          </a:ln>
                        </pic:spPr>
                      </pic:pic>
                    </a:graphicData>
                  </a:graphic>
                </wp:inline>
              </w:drawing>
            </w:r>
          </w:p>
        </w:tc>
      </w:tr>
      <w:tr w:rsidR="00715DB4" w:rsidRPr="00021EE7" w14:paraId="30DA5041" w14:textId="77777777" w:rsidTr="00A371BC">
        <w:tc>
          <w:tcPr>
            <w:tcW w:w="1671" w:type="dxa"/>
            <w:vMerge/>
          </w:tcPr>
          <w:p w14:paraId="1208D6F5" w14:textId="77777777" w:rsidR="00715DB4" w:rsidRPr="00021EE7" w:rsidRDefault="00715DB4" w:rsidP="00A371BC">
            <w:pPr>
              <w:spacing w:after="120"/>
              <w:rPr>
                <w:sz w:val="22"/>
                <w:szCs w:val="22"/>
              </w:rPr>
            </w:pPr>
          </w:p>
        </w:tc>
        <w:tc>
          <w:tcPr>
            <w:tcW w:w="2263" w:type="dxa"/>
          </w:tcPr>
          <w:p w14:paraId="782B2F38" w14:textId="77777777" w:rsidR="00715DB4" w:rsidRPr="00021EE7" w:rsidRDefault="00715DB4" w:rsidP="00A371BC">
            <w:pPr>
              <w:spacing w:after="120"/>
              <w:rPr>
                <w:sz w:val="22"/>
                <w:szCs w:val="22"/>
              </w:rPr>
            </w:pPr>
            <w:r w:rsidRPr="00021EE7">
              <w:rPr>
                <w:sz w:val="22"/>
                <w:szCs w:val="22"/>
              </w:rPr>
              <w:t>Manque la grille de protection au ventilateur d’extracteur d’air</w:t>
            </w:r>
          </w:p>
          <w:p w14:paraId="2BBF7CB8" w14:textId="77777777" w:rsidR="00715DB4" w:rsidRPr="00021EE7" w:rsidRDefault="00715DB4" w:rsidP="00A371BC">
            <w:pPr>
              <w:spacing w:after="120"/>
              <w:rPr>
                <w:sz w:val="22"/>
                <w:szCs w:val="22"/>
              </w:rPr>
            </w:pPr>
            <w:r w:rsidRPr="00021EE7">
              <w:rPr>
                <w:noProof/>
              </w:rPr>
              <w:drawing>
                <wp:inline distT="0" distB="0" distL="0" distR="0" wp14:anchorId="713C5F4C" wp14:editId="3420E61A">
                  <wp:extent cx="1299845" cy="1299845"/>
                  <wp:effectExtent l="0" t="0" r="0" b="0"/>
                  <wp:docPr id="2020104883" name="Image 202010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608" cy="1341608"/>
                          </a:xfrm>
                          <a:prstGeom prst="rect">
                            <a:avLst/>
                          </a:prstGeom>
                          <a:noFill/>
                          <a:ln>
                            <a:noFill/>
                          </a:ln>
                        </pic:spPr>
                      </pic:pic>
                    </a:graphicData>
                  </a:graphic>
                </wp:inline>
              </w:drawing>
            </w:r>
          </w:p>
        </w:tc>
        <w:tc>
          <w:tcPr>
            <w:tcW w:w="5559" w:type="dxa"/>
          </w:tcPr>
          <w:p w14:paraId="6C205E9B" w14:textId="77777777" w:rsidR="00715DB4" w:rsidRPr="00021EE7" w:rsidRDefault="00715DB4" w:rsidP="00A371BC">
            <w:pPr>
              <w:spacing w:after="120"/>
              <w:jc w:val="center"/>
              <w:rPr>
                <w:noProof/>
              </w:rPr>
            </w:pPr>
            <w:r w:rsidRPr="00021EE7">
              <w:rPr>
                <w:noProof/>
              </w:rPr>
              <w:drawing>
                <wp:inline distT="0" distB="0" distL="0" distR="0" wp14:anchorId="6D283C7F" wp14:editId="3BA5D829">
                  <wp:extent cx="2324100" cy="2183245"/>
                  <wp:effectExtent l="0" t="0" r="0" b="7620"/>
                  <wp:docPr id="212687064" name="Image 21268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a:extLst>
                              <a:ext uri="{28A0092B-C50C-407E-A947-70E740481C1C}">
                                <a14:useLocalDpi xmlns:a14="http://schemas.microsoft.com/office/drawing/2010/main" val="0"/>
                              </a:ext>
                            </a:extLst>
                          </a:blip>
                          <a:stretch>
                            <a:fillRect/>
                          </a:stretch>
                        </pic:blipFill>
                        <pic:spPr>
                          <a:xfrm>
                            <a:off x="0" y="0"/>
                            <a:ext cx="2344251" cy="2202175"/>
                          </a:xfrm>
                          <a:prstGeom prst="rect">
                            <a:avLst/>
                          </a:prstGeom>
                        </pic:spPr>
                      </pic:pic>
                    </a:graphicData>
                  </a:graphic>
                </wp:inline>
              </w:drawing>
            </w:r>
          </w:p>
        </w:tc>
      </w:tr>
    </w:tbl>
    <w:p w14:paraId="04B661DA" w14:textId="77777777" w:rsidR="00715DB4" w:rsidRPr="00021EE7" w:rsidRDefault="00715DB4" w:rsidP="00470235">
      <w:pPr>
        <w:keepNext/>
        <w:spacing w:before="40"/>
        <w:rPr>
          <w:b/>
          <w:bCs/>
        </w:rPr>
      </w:pPr>
    </w:p>
    <w:tbl>
      <w:tblPr>
        <w:tblStyle w:val="Grilledutableau"/>
        <w:tblW w:w="9493" w:type="dxa"/>
        <w:tblLook w:val="04A0" w:firstRow="1" w:lastRow="0" w:firstColumn="1" w:lastColumn="0" w:noHBand="0" w:noVBand="1"/>
      </w:tblPr>
      <w:tblGrid>
        <w:gridCol w:w="1413"/>
        <w:gridCol w:w="2521"/>
        <w:gridCol w:w="5559"/>
      </w:tblGrid>
      <w:tr w:rsidR="00715DB4" w:rsidRPr="00021EE7" w14:paraId="17A10F6A" w14:textId="77777777" w:rsidTr="00A371BC">
        <w:tc>
          <w:tcPr>
            <w:tcW w:w="1413" w:type="dxa"/>
          </w:tcPr>
          <w:p w14:paraId="63B59735" w14:textId="77777777" w:rsidR="00715DB4" w:rsidRPr="00021EE7" w:rsidRDefault="00715DB4" w:rsidP="00A371BC">
            <w:pPr>
              <w:spacing w:after="120"/>
              <w:rPr>
                <w:b/>
                <w:bCs/>
                <w:sz w:val="22"/>
                <w:szCs w:val="22"/>
              </w:rPr>
            </w:pPr>
            <w:r w:rsidRPr="00021EE7">
              <w:rPr>
                <w:b/>
                <w:bCs/>
                <w:sz w:val="22"/>
                <w:szCs w:val="22"/>
              </w:rPr>
              <w:t>Situation</w:t>
            </w:r>
          </w:p>
        </w:tc>
        <w:tc>
          <w:tcPr>
            <w:tcW w:w="2521" w:type="dxa"/>
          </w:tcPr>
          <w:p w14:paraId="4876B561" w14:textId="77777777" w:rsidR="00715DB4" w:rsidRPr="00021EE7" w:rsidRDefault="00715DB4" w:rsidP="00A371BC">
            <w:pPr>
              <w:spacing w:after="120"/>
              <w:rPr>
                <w:b/>
                <w:bCs/>
                <w:sz w:val="22"/>
                <w:szCs w:val="22"/>
              </w:rPr>
            </w:pPr>
            <w:r w:rsidRPr="00021EE7">
              <w:rPr>
                <w:b/>
                <w:bCs/>
                <w:sz w:val="22"/>
                <w:szCs w:val="22"/>
              </w:rPr>
              <w:t>Défauts constatés</w:t>
            </w:r>
          </w:p>
        </w:tc>
        <w:tc>
          <w:tcPr>
            <w:tcW w:w="5559" w:type="dxa"/>
          </w:tcPr>
          <w:p w14:paraId="0D191E03" w14:textId="77777777" w:rsidR="00715DB4" w:rsidRPr="00021EE7" w:rsidRDefault="00715DB4" w:rsidP="00A371BC">
            <w:pPr>
              <w:spacing w:after="120"/>
              <w:rPr>
                <w:b/>
                <w:bCs/>
                <w:sz w:val="22"/>
                <w:szCs w:val="22"/>
              </w:rPr>
            </w:pPr>
            <w:r w:rsidRPr="00021EE7">
              <w:rPr>
                <w:b/>
                <w:bCs/>
                <w:sz w:val="22"/>
                <w:szCs w:val="22"/>
              </w:rPr>
              <w:t>Photos</w:t>
            </w:r>
          </w:p>
        </w:tc>
      </w:tr>
      <w:tr w:rsidR="00715DB4" w:rsidRPr="00021EE7" w14:paraId="2D2C9847" w14:textId="77777777" w:rsidTr="00A371BC">
        <w:trPr>
          <w:trHeight w:val="4359"/>
        </w:trPr>
        <w:tc>
          <w:tcPr>
            <w:tcW w:w="1413" w:type="dxa"/>
          </w:tcPr>
          <w:p w14:paraId="18D92370" w14:textId="77777777" w:rsidR="00715DB4" w:rsidRPr="00021EE7" w:rsidRDefault="00715DB4" w:rsidP="00A371BC">
            <w:pPr>
              <w:spacing w:after="120"/>
              <w:rPr>
                <w:sz w:val="22"/>
                <w:szCs w:val="22"/>
              </w:rPr>
            </w:pPr>
            <w:r w:rsidRPr="00021EE7">
              <w:rPr>
                <w:sz w:val="22"/>
                <w:szCs w:val="22"/>
              </w:rPr>
              <w:t>BATIMENT GARAGE SSLIA</w:t>
            </w:r>
          </w:p>
          <w:p w14:paraId="5D312F91" w14:textId="77777777" w:rsidR="00715DB4" w:rsidRPr="00021EE7" w:rsidRDefault="00715DB4" w:rsidP="00A371BC">
            <w:pPr>
              <w:spacing w:after="120"/>
              <w:rPr>
                <w:sz w:val="22"/>
                <w:szCs w:val="22"/>
              </w:rPr>
            </w:pPr>
            <w:r w:rsidRPr="00021EE7">
              <w:rPr>
                <w:sz w:val="22"/>
                <w:szCs w:val="22"/>
              </w:rPr>
              <w:t>Salle Cafétéria</w:t>
            </w:r>
          </w:p>
        </w:tc>
        <w:tc>
          <w:tcPr>
            <w:tcW w:w="2521" w:type="dxa"/>
          </w:tcPr>
          <w:p w14:paraId="42FAAA23" w14:textId="77777777" w:rsidR="00715DB4" w:rsidRPr="00021EE7" w:rsidRDefault="00715DB4" w:rsidP="00A371BC">
            <w:pPr>
              <w:spacing w:after="120"/>
              <w:rPr>
                <w:sz w:val="22"/>
                <w:szCs w:val="22"/>
              </w:rPr>
            </w:pPr>
            <w:r w:rsidRPr="00021EE7">
              <w:rPr>
                <w:sz w:val="22"/>
                <w:szCs w:val="22"/>
              </w:rPr>
              <w:t>Vitres des deux fenêtres cassées</w:t>
            </w:r>
          </w:p>
          <w:p w14:paraId="255DE01A" w14:textId="77777777" w:rsidR="00715DB4" w:rsidRPr="00021EE7" w:rsidRDefault="00715DB4" w:rsidP="00A371BC">
            <w:pPr>
              <w:spacing w:after="120"/>
              <w:rPr>
                <w:sz w:val="22"/>
                <w:szCs w:val="22"/>
              </w:rPr>
            </w:pPr>
          </w:p>
        </w:tc>
        <w:tc>
          <w:tcPr>
            <w:tcW w:w="5559" w:type="dxa"/>
          </w:tcPr>
          <w:p w14:paraId="1D6B01B1" w14:textId="77777777" w:rsidR="00715DB4" w:rsidRPr="00021EE7" w:rsidRDefault="00715DB4" w:rsidP="00A371BC">
            <w:pPr>
              <w:spacing w:after="120"/>
              <w:rPr>
                <w:sz w:val="22"/>
                <w:szCs w:val="22"/>
              </w:rPr>
            </w:pPr>
            <w:r w:rsidRPr="00021EE7">
              <w:rPr>
                <w:noProof/>
              </w:rPr>
              <w:t xml:space="preserve"> </w:t>
            </w:r>
            <w:r w:rsidRPr="00021EE7">
              <w:rPr>
                <w:b/>
                <w:bCs/>
                <w:noProof/>
              </w:rPr>
              <w:drawing>
                <wp:inline distT="0" distB="0" distL="0" distR="0" wp14:anchorId="22DA9F61" wp14:editId="6EF1C846">
                  <wp:extent cx="3244269" cy="2432308"/>
                  <wp:effectExtent l="0" t="0" r="0" b="6350"/>
                  <wp:docPr id="911065960" name="Image 911065960" descr="Une image contenant intérieur, fenêtre, bâtiment,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5960" name="Image 911065960" descr="Une image contenant intérieur, fenêtre, bâtiment, mur&#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849" cy="2460483"/>
                          </a:xfrm>
                          <a:prstGeom prst="rect">
                            <a:avLst/>
                          </a:prstGeom>
                          <a:noFill/>
                          <a:ln>
                            <a:noFill/>
                          </a:ln>
                        </pic:spPr>
                      </pic:pic>
                    </a:graphicData>
                  </a:graphic>
                </wp:inline>
              </w:drawing>
            </w:r>
          </w:p>
        </w:tc>
      </w:tr>
    </w:tbl>
    <w:p w14:paraId="4CE65093" w14:textId="77777777" w:rsidR="00715DB4" w:rsidRPr="00021EE7" w:rsidRDefault="00715DB4" w:rsidP="00470235">
      <w:pPr>
        <w:keepNext/>
        <w:spacing w:before="40"/>
        <w:rPr>
          <w:b/>
          <w:bCs/>
        </w:rPr>
      </w:pPr>
    </w:p>
    <w:p w14:paraId="302ACBCF" w14:textId="77777777" w:rsidR="00021EE7" w:rsidRPr="00021EE7" w:rsidRDefault="00021EE7" w:rsidP="00470235">
      <w:pPr>
        <w:keepNext/>
        <w:spacing w:before="40"/>
        <w:rPr>
          <w:b/>
          <w:bCs/>
        </w:rPr>
      </w:pPr>
    </w:p>
    <w:p w14:paraId="3EB64191" w14:textId="77777777" w:rsidR="00715DB4" w:rsidRPr="00021EE7" w:rsidRDefault="00715DB4" w:rsidP="00470235">
      <w:pPr>
        <w:keepNext/>
        <w:spacing w:before="40"/>
        <w:rPr>
          <w:b/>
          <w:bCs/>
        </w:rPr>
      </w:pPr>
    </w:p>
    <w:tbl>
      <w:tblPr>
        <w:tblStyle w:val="Grilledutableau"/>
        <w:tblW w:w="9493" w:type="dxa"/>
        <w:tblLook w:val="04A0" w:firstRow="1" w:lastRow="0" w:firstColumn="1" w:lastColumn="0" w:noHBand="0" w:noVBand="1"/>
      </w:tblPr>
      <w:tblGrid>
        <w:gridCol w:w="1413"/>
        <w:gridCol w:w="2521"/>
        <w:gridCol w:w="5559"/>
      </w:tblGrid>
      <w:tr w:rsidR="00715DB4" w:rsidRPr="00021EE7" w14:paraId="3670660D" w14:textId="77777777" w:rsidTr="00A371BC">
        <w:tc>
          <w:tcPr>
            <w:tcW w:w="1413" w:type="dxa"/>
          </w:tcPr>
          <w:p w14:paraId="6A7EFAA3" w14:textId="77777777" w:rsidR="00715DB4" w:rsidRPr="00021EE7" w:rsidRDefault="00715DB4" w:rsidP="00A371BC">
            <w:pPr>
              <w:spacing w:after="120"/>
              <w:rPr>
                <w:b/>
                <w:bCs/>
                <w:sz w:val="22"/>
                <w:szCs w:val="22"/>
              </w:rPr>
            </w:pPr>
            <w:r w:rsidRPr="00021EE7">
              <w:rPr>
                <w:b/>
                <w:bCs/>
                <w:sz w:val="22"/>
                <w:szCs w:val="22"/>
              </w:rPr>
              <w:t>Situation</w:t>
            </w:r>
          </w:p>
        </w:tc>
        <w:tc>
          <w:tcPr>
            <w:tcW w:w="2521" w:type="dxa"/>
          </w:tcPr>
          <w:p w14:paraId="246233A8" w14:textId="77777777" w:rsidR="00715DB4" w:rsidRPr="00021EE7" w:rsidRDefault="00715DB4" w:rsidP="00A371BC">
            <w:pPr>
              <w:spacing w:after="120"/>
              <w:rPr>
                <w:b/>
                <w:bCs/>
                <w:sz w:val="22"/>
                <w:szCs w:val="22"/>
              </w:rPr>
            </w:pPr>
            <w:r w:rsidRPr="00021EE7">
              <w:rPr>
                <w:b/>
                <w:bCs/>
                <w:sz w:val="22"/>
                <w:szCs w:val="22"/>
              </w:rPr>
              <w:t>Défauts constatés</w:t>
            </w:r>
          </w:p>
        </w:tc>
        <w:tc>
          <w:tcPr>
            <w:tcW w:w="5559" w:type="dxa"/>
          </w:tcPr>
          <w:p w14:paraId="666471D8" w14:textId="77777777" w:rsidR="00715DB4" w:rsidRPr="00021EE7" w:rsidRDefault="00715DB4" w:rsidP="00A371BC">
            <w:pPr>
              <w:spacing w:after="120"/>
              <w:rPr>
                <w:b/>
                <w:bCs/>
                <w:sz w:val="22"/>
                <w:szCs w:val="22"/>
              </w:rPr>
            </w:pPr>
            <w:r w:rsidRPr="00021EE7">
              <w:rPr>
                <w:b/>
                <w:bCs/>
                <w:sz w:val="22"/>
                <w:szCs w:val="22"/>
              </w:rPr>
              <w:t>Photos</w:t>
            </w:r>
          </w:p>
        </w:tc>
      </w:tr>
      <w:tr w:rsidR="00715DB4" w:rsidRPr="00021EE7" w14:paraId="77773920" w14:textId="77777777" w:rsidTr="00A371BC">
        <w:trPr>
          <w:trHeight w:val="1890"/>
        </w:trPr>
        <w:tc>
          <w:tcPr>
            <w:tcW w:w="1413" w:type="dxa"/>
          </w:tcPr>
          <w:p w14:paraId="1107E0DC" w14:textId="77777777" w:rsidR="00715DB4" w:rsidRPr="00021EE7" w:rsidRDefault="00715DB4" w:rsidP="00A371BC">
            <w:pPr>
              <w:spacing w:after="120"/>
              <w:rPr>
                <w:sz w:val="22"/>
                <w:szCs w:val="22"/>
              </w:rPr>
            </w:pPr>
            <w:r w:rsidRPr="00021EE7">
              <w:rPr>
                <w:sz w:val="22"/>
                <w:szCs w:val="22"/>
              </w:rPr>
              <w:t>BATIMENT GARAGE SSLIA</w:t>
            </w:r>
          </w:p>
          <w:p w14:paraId="764A0D1E" w14:textId="77777777" w:rsidR="00715DB4" w:rsidRPr="00021EE7" w:rsidRDefault="00715DB4" w:rsidP="00A371BC">
            <w:pPr>
              <w:spacing w:after="120"/>
              <w:rPr>
                <w:sz w:val="22"/>
                <w:szCs w:val="22"/>
              </w:rPr>
            </w:pPr>
            <w:r w:rsidRPr="00021EE7">
              <w:rPr>
                <w:sz w:val="22"/>
                <w:szCs w:val="22"/>
              </w:rPr>
              <w:t>Sanitaires</w:t>
            </w:r>
          </w:p>
        </w:tc>
        <w:tc>
          <w:tcPr>
            <w:tcW w:w="2521" w:type="dxa"/>
          </w:tcPr>
          <w:p w14:paraId="11E636C1" w14:textId="77777777" w:rsidR="00715DB4" w:rsidRPr="00021EE7" w:rsidRDefault="00715DB4" w:rsidP="00A371BC">
            <w:pPr>
              <w:spacing w:after="120"/>
              <w:rPr>
                <w:sz w:val="22"/>
                <w:szCs w:val="22"/>
              </w:rPr>
            </w:pPr>
            <w:r w:rsidRPr="00021EE7">
              <w:rPr>
                <w:sz w:val="22"/>
                <w:szCs w:val="22"/>
              </w:rPr>
              <w:t>Poignées des fenêtres cassées</w:t>
            </w:r>
          </w:p>
        </w:tc>
        <w:tc>
          <w:tcPr>
            <w:tcW w:w="5559" w:type="dxa"/>
          </w:tcPr>
          <w:p w14:paraId="47CF5185" w14:textId="77777777" w:rsidR="00715DB4" w:rsidRPr="00021EE7" w:rsidRDefault="00715DB4" w:rsidP="00A371BC">
            <w:pPr>
              <w:spacing w:after="120"/>
              <w:rPr>
                <w:sz w:val="22"/>
                <w:szCs w:val="22"/>
              </w:rPr>
            </w:pPr>
            <w:r w:rsidRPr="00021EE7">
              <w:rPr>
                <w:noProof/>
              </w:rPr>
              <w:t xml:space="preserve"> </w:t>
            </w:r>
            <w:r w:rsidRPr="00021EE7">
              <w:rPr>
                <w:noProof/>
              </w:rPr>
              <w:drawing>
                <wp:inline distT="0" distB="0" distL="0" distR="0" wp14:anchorId="33D76A5A" wp14:editId="4ED99861">
                  <wp:extent cx="1436806" cy="1078865"/>
                  <wp:effectExtent l="0" t="0" r="0" b="6985"/>
                  <wp:docPr id="31" name="Image 31" descr="Une image contenant fenêtre, intérieur, évie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fenêtre, intérieur, évier, mur&#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391" cy="1088315"/>
                          </a:xfrm>
                          <a:prstGeom prst="rect">
                            <a:avLst/>
                          </a:prstGeom>
                          <a:noFill/>
                          <a:ln>
                            <a:noFill/>
                          </a:ln>
                        </pic:spPr>
                      </pic:pic>
                    </a:graphicData>
                  </a:graphic>
                </wp:inline>
              </w:drawing>
            </w:r>
            <w:r w:rsidRPr="00021EE7">
              <w:rPr>
                <w:noProof/>
              </w:rPr>
              <w:t xml:space="preserve"> </w:t>
            </w:r>
            <w:r w:rsidRPr="00021EE7">
              <w:rPr>
                <w:noProof/>
              </w:rPr>
              <w:drawing>
                <wp:inline distT="0" distB="0" distL="0" distR="0" wp14:anchorId="2BD00000" wp14:editId="0CB7AFB0">
                  <wp:extent cx="1439344" cy="1080770"/>
                  <wp:effectExtent l="0" t="0" r="8890" b="5080"/>
                  <wp:docPr id="33" name="Image 33" descr="Une image contenant fenêtre, bâtiment, Éclairage naturel,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fenêtre, bâtiment, Éclairage naturel, intérieur&#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0498" cy="1104163"/>
                          </a:xfrm>
                          <a:prstGeom prst="rect">
                            <a:avLst/>
                          </a:prstGeom>
                          <a:noFill/>
                          <a:ln>
                            <a:noFill/>
                          </a:ln>
                        </pic:spPr>
                      </pic:pic>
                    </a:graphicData>
                  </a:graphic>
                </wp:inline>
              </w:drawing>
            </w:r>
          </w:p>
        </w:tc>
      </w:tr>
    </w:tbl>
    <w:p w14:paraId="41DA3062" w14:textId="77777777" w:rsidR="00715DB4" w:rsidRPr="00021EE7" w:rsidRDefault="00715DB4" w:rsidP="00470235">
      <w:pPr>
        <w:keepNext/>
        <w:spacing w:before="40"/>
        <w:rPr>
          <w:b/>
          <w:bCs/>
        </w:rPr>
      </w:pPr>
    </w:p>
    <w:tbl>
      <w:tblPr>
        <w:tblStyle w:val="Grilledutableau"/>
        <w:tblW w:w="9493" w:type="dxa"/>
        <w:tblLook w:val="04A0" w:firstRow="1" w:lastRow="0" w:firstColumn="1" w:lastColumn="0" w:noHBand="0" w:noVBand="1"/>
      </w:tblPr>
      <w:tblGrid>
        <w:gridCol w:w="1413"/>
        <w:gridCol w:w="2521"/>
        <w:gridCol w:w="5559"/>
      </w:tblGrid>
      <w:tr w:rsidR="00AE184A" w:rsidRPr="00021EE7" w14:paraId="5879DC14" w14:textId="77777777" w:rsidTr="00A371BC">
        <w:tc>
          <w:tcPr>
            <w:tcW w:w="1413" w:type="dxa"/>
          </w:tcPr>
          <w:p w14:paraId="351859B4" w14:textId="77777777" w:rsidR="00715DB4" w:rsidRPr="00021EE7" w:rsidRDefault="00715DB4" w:rsidP="00A371BC">
            <w:pPr>
              <w:spacing w:after="120"/>
              <w:rPr>
                <w:b/>
                <w:bCs/>
                <w:sz w:val="22"/>
                <w:szCs w:val="22"/>
              </w:rPr>
            </w:pPr>
            <w:r w:rsidRPr="00021EE7">
              <w:rPr>
                <w:b/>
                <w:bCs/>
                <w:sz w:val="22"/>
                <w:szCs w:val="22"/>
              </w:rPr>
              <w:t>Situation</w:t>
            </w:r>
          </w:p>
        </w:tc>
        <w:tc>
          <w:tcPr>
            <w:tcW w:w="2521" w:type="dxa"/>
          </w:tcPr>
          <w:p w14:paraId="02362C6E" w14:textId="77777777" w:rsidR="00715DB4" w:rsidRPr="00021EE7" w:rsidRDefault="00715DB4" w:rsidP="00A371BC">
            <w:pPr>
              <w:spacing w:after="120"/>
              <w:rPr>
                <w:b/>
                <w:bCs/>
                <w:sz w:val="22"/>
                <w:szCs w:val="22"/>
              </w:rPr>
            </w:pPr>
            <w:r w:rsidRPr="00021EE7">
              <w:rPr>
                <w:b/>
                <w:bCs/>
                <w:sz w:val="22"/>
                <w:szCs w:val="22"/>
              </w:rPr>
              <w:t>Défauts constatés</w:t>
            </w:r>
          </w:p>
        </w:tc>
        <w:tc>
          <w:tcPr>
            <w:tcW w:w="5559" w:type="dxa"/>
          </w:tcPr>
          <w:p w14:paraId="735329DC" w14:textId="77777777" w:rsidR="00715DB4" w:rsidRPr="00021EE7" w:rsidRDefault="00715DB4" w:rsidP="00A371BC">
            <w:pPr>
              <w:spacing w:after="120"/>
              <w:rPr>
                <w:b/>
                <w:bCs/>
                <w:sz w:val="22"/>
                <w:szCs w:val="22"/>
              </w:rPr>
            </w:pPr>
            <w:r w:rsidRPr="00021EE7">
              <w:rPr>
                <w:b/>
                <w:bCs/>
                <w:sz w:val="22"/>
                <w:szCs w:val="22"/>
              </w:rPr>
              <w:t>Photos</w:t>
            </w:r>
          </w:p>
        </w:tc>
      </w:tr>
      <w:tr w:rsidR="00AE184A" w:rsidRPr="00021EE7" w14:paraId="2D9BC939" w14:textId="77777777" w:rsidTr="00A371BC">
        <w:trPr>
          <w:trHeight w:val="1890"/>
        </w:trPr>
        <w:tc>
          <w:tcPr>
            <w:tcW w:w="1413" w:type="dxa"/>
          </w:tcPr>
          <w:p w14:paraId="55FCBF1C" w14:textId="77777777" w:rsidR="00715DB4" w:rsidRPr="00021EE7" w:rsidRDefault="00715DB4" w:rsidP="00A371BC">
            <w:pPr>
              <w:spacing w:after="120"/>
              <w:rPr>
                <w:sz w:val="22"/>
                <w:szCs w:val="22"/>
              </w:rPr>
            </w:pPr>
            <w:r w:rsidRPr="00021EE7">
              <w:rPr>
                <w:sz w:val="22"/>
                <w:szCs w:val="22"/>
              </w:rPr>
              <w:t>BATIMENT GARAGE SSLIA</w:t>
            </w:r>
          </w:p>
          <w:p w14:paraId="5C3C78D3" w14:textId="2053AEC2" w:rsidR="00715DB4" w:rsidRPr="00021EE7" w:rsidRDefault="00715DB4" w:rsidP="00A371BC">
            <w:pPr>
              <w:spacing w:after="120"/>
              <w:rPr>
                <w:sz w:val="22"/>
                <w:szCs w:val="22"/>
              </w:rPr>
            </w:pPr>
            <w:r w:rsidRPr="00021EE7">
              <w:rPr>
                <w:sz w:val="22"/>
                <w:szCs w:val="22"/>
              </w:rPr>
              <w:t>Bandes de rives et gouttières</w:t>
            </w:r>
          </w:p>
        </w:tc>
        <w:tc>
          <w:tcPr>
            <w:tcW w:w="2521" w:type="dxa"/>
          </w:tcPr>
          <w:p w14:paraId="16F426D3" w14:textId="541F40F9" w:rsidR="00715DB4" w:rsidRPr="00021EE7" w:rsidRDefault="00715DB4" w:rsidP="00A371BC">
            <w:pPr>
              <w:spacing w:after="120"/>
              <w:rPr>
                <w:sz w:val="22"/>
                <w:szCs w:val="22"/>
              </w:rPr>
            </w:pPr>
            <w:r w:rsidRPr="00021EE7">
              <w:rPr>
                <w:sz w:val="22"/>
                <w:szCs w:val="22"/>
              </w:rPr>
              <w:t>Bandes de rives et gouttières</w:t>
            </w:r>
          </w:p>
        </w:tc>
        <w:tc>
          <w:tcPr>
            <w:tcW w:w="5559" w:type="dxa"/>
          </w:tcPr>
          <w:p w14:paraId="2F821CE8" w14:textId="45FCDADB" w:rsidR="00715DB4" w:rsidRPr="00021EE7" w:rsidRDefault="00715DB4" w:rsidP="00715DB4">
            <w:pPr>
              <w:spacing w:after="120"/>
              <w:rPr>
                <w:sz w:val="22"/>
                <w:szCs w:val="22"/>
              </w:rPr>
            </w:pPr>
            <w:r w:rsidRPr="00021EE7">
              <w:rPr>
                <w:noProof/>
              </w:rPr>
              <w:t xml:space="preserve">  </w:t>
            </w:r>
            <w:r w:rsidRPr="00021EE7">
              <w:rPr>
                <w:noProof/>
              </w:rPr>
              <w:drawing>
                <wp:inline distT="0" distB="0" distL="0" distR="0" wp14:anchorId="15218E55" wp14:editId="72756425">
                  <wp:extent cx="3256280" cy="3380392"/>
                  <wp:effectExtent l="0" t="0" r="1270" b="0"/>
                  <wp:docPr id="145471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1608"/>
                          <a:stretch>
                            <a:fillRect/>
                          </a:stretch>
                        </pic:blipFill>
                        <pic:spPr bwMode="auto">
                          <a:xfrm>
                            <a:off x="0" y="0"/>
                            <a:ext cx="3291412" cy="34168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A70BCF" w14:textId="77777777" w:rsidR="004015AA" w:rsidRPr="00021EE7" w:rsidRDefault="004015AA" w:rsidP="00470235">
      <w:pPr>
        <w:keepNext/>
        <w:spacing w:before="40"/>
        <w:rPr>
          <w:b/>
          <w:bCs/>
        </w:rPr>
      </w:pPr>
    </w:p>
    <w:tbl>
      <w:tblPr>
        <w:tblStyle w:val="Grilledutableau"/>
        <w:tblW w:w="9493" w:type="dxa"/>
        <w:tblLook w:val="04A0" w:firstRow="1" w:lastRow="0" w:firstColumn="1" w:lastColumn="0" w:noHBand="0" w:noVBand="1"/>
      </w:tblPr>
      <w:tblGrid>
        <w:gridCol w:w="1405"/>
        <w:gridCol w:w="2488"/>
        <w:gridCol w:w="5600"/>
      </w:tblGrid>
      <w:tr w:rsidR="00715DB4" w:rsidRPr="00021EE7" w14:paraId="16DFB830" w14:textId="77777777" w:rsidTr="00A371BC">
        <w:tc>
          <w:tcPr>
            <w:tcW w:w="1413" w:type="dxa"/>
          </w:tcPr>
          <w:p w14:paraId="3ED80168" w14:textId="77777777" w:rsidR="00715DB4" w:rsidRPr="00021EE7" w:rsidRDefault="00715DB4" w:rsidP="00A371BC">
            <w:pPr>
              <w:spacing w:after="120"/>
              <w:rPr>
                <w:b/>
                <w:bCs/>
                <w:sz w:val="22"/>
                <w:szCs w:val="22"/>
              </w:rPr>
            </w:pPr>
            <w:r w:rsidRPr="00021EE7">
              <w:rPr>
                <w:b/>
                <w:bCs/>
                <w:sz w:val="22"/>
                <w:szCs w:val="22"/>
              </w:rPr>
              <w:t>Situation</w:t>
            </w:r>
          </w:p>
        </w:tc>
        <w:tc>
          <w:tcPr>
            <w:tcW w:w="2521" w:type="dxa"/>
          </w:tcPr>
          <w:p w14:paraId="7FBAD3E2" w14:textId="77777777" w:rsidR="00715DB4" w:rsidRPr="00021EE7" w:rsidRDefault="00715DB4" w:rsidP="00A371BC">
            <w:pPr>
              <w:spacing w:after="120"/>
              <w:rPr>
                <w:b/>
                <w:bCs/>
                <w:sz w:val="22"/>
                <w:szCs w:val="22"/>
              </w:rPr>
            </w:pPr>
            <w:r w:rsidRPr="00021EE7">
              <w:rPr>
                <w:b/>
                <w:bCs/>
                <w:sz w:val="22"/>
                <w:szCs w:val="22"/>
              </w:rPr>
              <w:t>Défauts constatés</w:t>
            </w:r>
          </w:p>
        </w:tc>
        <w:tc>
          <w:tcPr>
            <w:tcW w:w="5559" w:type="dxa"/>
          </w:tcPr>
          <w:p w14:paraId="3D5F94E4" w14:textId="77777777" w:rsidR="00715DB4" w:rsidRPr="00021EE7" w:rsidRDefault="00715DB4" w:rsidP="00A371BC">
            <w:pPr>
              <w:spacing w:after="120"/>
              <w:rPr>
                <w:b/>
                <w:bCs/>
                <w:sz w:val="22"/>
                <w:szCs w:val="22"/>
              </w:rPr>
            </w:pPr>
            <w:r w:rsidRPr="00021EE7">
              <w:rPr>
                <w:b/>
                <w:bCs/>
                <w:sz w:val="22"/>
                <w:szCs w:val="22"/>
              </w:rPr>
              <w:t>Photos</w:t>
            </w:r>
          </w:p>
        </w:tc>
      </w:tr>
      <w:tr w:rsidR="00715DB4" w:rsidRPr="00021EE7" w14:paraId="176ADA21" w14:textId="77777777" w:rsidTr="00A371BC">
        <w:tc>
          <w:tcPr>
            <w:tcW w:w="1413" w:type="dxa"/>
          </w:tcPr>
          <w:p w14:paraId="1FA9B63F" w14:textId="77777777" w:rsidR="00715DB4" w:rsidRPr="00021EE7" w:rsidRDefault="00715DB4" w:rsidP="00A371BC">
            <w:pPr>
              <w:spacing w:after="120"/>
              <w:rPr>
                <w:b/>
                <w:bCs/>
                <w:sz w:val="22"/>
                <w:szCs w:val="22"/>
              </w:rPr>
            </w:pPr>
            <w:r w:rsidRPr="00021EE7">
              <w:rPr>
                <w:sz w:val="22"/>
                <w:szCs w:val="22"/>
              </w:rPr>
              <w:t>Extérieur</w:t>
            </w:r>
          </w:p>
        </w:tc>
        <w:tc>
          <w:tcPr>
            <w:tcW w:w="2521" w:type="dxa"/>
          </w:tcPr>
          <w:p w14:paraId="4CC15A30" w14:textId="77777777" w:rsidR="00715DB4" w:rsidRPr="00021EE7" w:rsidRDefault="00715DB4" w:rsidP="00A371BC">
            <w:pPr>
              <w:spacing w:after="120"/>
              <w:rPr>
                <w:b/>
                <w:bCs/>
                <w:sz w:val="22"/>
                <w:szCs w:val="22"/>
              </w:rPr>
            </w:pPr>
            <w:r w:rsidRPr="00021EE7">
              <w:rPr>
                <w:sz w:val="22"/>
                <w:szCs w:val="22"/>
              </w:rPr>
              <w:t>Absence d’une vanne d’arrêt sur la conduite d’eau disposé dans un coffret sécurité fixé au mur</w:t>
            </w:r>
          </w:p>
        </w:tc>
        <w:tc>
          <w:tcPr>
            <w:tcW w:w="5559" w:type="dxa"/>
          </w:tcPr>
          <w:p w14:paraId="30ADD255" w14:textId="77777777" w:rsidR="00715DB4" w:rsidRPr="00021EE7" w:rsidRDefault="00715DB4" w:rsidP="00A371BC">
            <w:pPr>
              <w:spacing w:after="120"/>
              <w:rPr>
                <w:b/>
                <w:bCs/>
                <w:sz w:val="22"/>
                <w:szCs w:val="22"/>
              </w:rPr>
            </w:pPr>
            <w:r w:rsidRPr="00021EE7">
              <w:rPr>
                <w:noProof/>
              </w:rPr>
              <w:drawing>
                <wp:inline distT="0" distB="0" distL="0" distR="0" wp14:anchorId="793ECFE5" wp14:editId="0C6B18CC">
                  <wp:extent cx="3418914" cy="1924621"/>
                  <wp:effectExtent l="0" t="0" r="0" b="0"/>
                  <wp:docPr id="5" name="Image 5" descr="Une image contenant plein air, plante, herbe,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lein air, plante, herbe, sol&#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368" cy="1933884"/>
                          </a:xfrm>
                          <a:prstGeom prst="rect">
                            <a:avLst/>
                          </a:prstGeom>
                          <a:noFill/>
                          <a:ln>
                            <a:noFill/>
                          </a:ln>
                        </pic:spPr>
                      </pic:pic>
                    </a:graphicData>
                  </a:graphic>
                </wp:inline>
              </w:drawing>
            </w:r>
          </w:p>
        </w:tc>
      </w:tr>
    </w:tbl>
    <w:p w14:paraId="782F9285" w14:textId="0CA3BB48" w:rsidR="00715DB4" w:rsidRPr="00021EE7" w:rsidRDefault="00715DB4" w:rsidP="00715DB4">
      <w:pPr>
        <w:keepNext/>
        <w:spacing w:before="40"/>
        <w:rPr>
          <w:b/>
          <w:bCs/>
        </w:rPr>
      </w:pPr>
      <w:r w:rsidRPr="00021EE7">
        <w:rPr>
          <w:b/>
          <w:bCs/>
        </w:rPr>
        <w:lastRenderedPageBreak/>
        <w:t>EXIGENCES</w:t>
      </w:r>
    </w:p>
    <w:p w14:paraId="51E8DBB5" w14:textId="382A1717" w:rsidR="00715DB4" w:rsidRPr="00021EE7" w:rsidRDefault="00715DB4" w:rsidP="00470235">
      <w:pPr>
        <w:keepNext/>
        <w:spacing w:before="40"/>
        <w:rPr>
          <w:b/>
          <w:bCs/>
        </w:rPr>
      </w:pPr>
      <w:r w:rsidRPr="00021EE7">
        <w:rPr>
          <w:b/>
          <w:bCs/>
        </w:rPr>
        <w:t>Exigences fonctionnelles</w:t>
      </w:r>
    </w:p>
    <w:p w14:paraId="05BCBF8C" w14:textId="4F1D754E" w:rsidR="00715DB4" w:rsidRPr="00021EE7" w:rsidRDefault="00715DB4" w:rsidP="00021EE7">
      <w:pPr>
        <w:keepNext/>
        <w:spacing w:before="40"/>
      </w:pPr>
      <w:r w:rsidRPr="00021EE7">
        <w:rPr>
          <w:sz w:val="22"/>
          <w:szCs w:val="22"/>
        </w:rPr>
        <w:t>Le projet consiste à réaliser une réhabilitation des bâtiments (bureaux et garage) du service de sauvetage et de lutte contre l’incendie des aéronefs (SSLIA) dans l’aérodrome de Koumac.</w:t>
      </w:r>
      <w:r w:rsidRPr="00021EE7">
        <w:t xml:space="preserve"> </w:t>
      </w:r>
    </w:p>
    <w:p w14:paraId="6818A327" w14:textId="438FFBD4" w:rsidR="00715DB4" w:rsidRPr="00021EE7" w:rsidRDefault="00715DB4" w:rsidP="00715DB4">
      <w:pPr>
        <w:spacing w:after="120"/>
        <w:rPr>
          <w:sz w:val="22"/>
          <w:szCs w:val="22"/>
        </w:rPr>
      </w:pPr>
      <w:r w:rsidRPr="00021EE7">
        <w:rPr>
          <w:sz w:val="22"/>
          <w:szCs w:val="22"/>
        </w:rPr>
        <w:t>L’architecture du bâtiment de l’aérogare existant est une structure traditionnelle. Le bâtiment de la structure est composé de :</w:t>
      </w:r>
    </w:p>
    <w:p w14:paraId="1437EF3B" w14:textId="77777777" w:rsidR="00715DB4" w:rsidRPr="00021EE7" w:rsidRDefault="00715DB4" w:rsidP="00715DB4">
      <w:pPr>
        <w:pStyle w:val="Paragraphedeliste"/>
        <w:numPr>
          <w:ilvl w:val="0"/>
          <w:numId w:val="38"/>
        </w:numPr>
        <w:spacing w:after="120"/>
        <w:jc w:val="both"/>
        <w:rPr>
          <w:sz w:val="22"/>
          <w:szCs w:val="22"/>
        </w:rPr>
      </w:pPr>
      <w:r w:rsidRPr="00021EE7">
        <w:rPr>
          <w:sz w:val="22"/>
          <w:szCs w:val="22"/>
        </w:rPr>
        <w:t xml:space="preserve">ossature béton armé et remplissage en blocs d’agglomérés creux de ciment. </w:t>
      </w:r>
    </w:p>
    <w:p w14:paraId="40E158AA" w14:textId="5B41F6BE" w:rsidR="00715DB4" w:rsidRPr="00021EE7" w:rsidRDefault="00021EE7" w:rsidP="00715DB4">
      <w:pPr>
        <w:pStyle w:val="Paragraphedeliste"/>
        <w:numPr>
          <w:ilvl w:val="0"/>
          <w:numId w:val="38"/>
        </w:numPr>
        <w:spacing w:after="120"/>
        <w:jc w:val="both"/>
        <w:rPr>
          <w:sz w:val="22"/>
          <w:szCs w:val="22"/>
        </w:rPr>
      </w:pPr>
      <w:r w:rsidRPr="00021EE7">
        <w:rPr>
          <w:sz w:val="22"/>
          <w:szCs w:val="22"/>
        </w:rPr>
        <w:t xml:space="preserve">Les </w:t>
      </w:r>
      <w:r w:rsidR="00715DB4" w:rsidRPr="00021EE7">
        <w:rPr>
          <w:sz w:val="22"/>
          <w:szCs w:val="22"/>
        </w:rPr>
        <w:t xml:space="preserve">murs sont enduits de ciment sur les deux faces. </w:t>
      </w:r>
    </w:p>
    <w:p w14:paraId="20134E5F" w14:textId="77777777" w:rsidR="00715DB4" w:rsidRPr="00021EE7" w:rsidRDefault="00715DB4" w:rsidP="00715DB4">
      <w:pPr>
        <w:pStyle w:val="Paragraphedeliste"/>
        <w:numPr>
          <w:ilvl w:val="0"/>
          <w:numId w:val="38"/>
        </w:numPr>
        <w:spacing w:after="120"/>
        <w:jc w:val="both"/>
        <w:rPr>
          <w:sz w:val="22"/>
          <w:szCs w:val="22"/>
        </w:rPr>
      </w:pPr>
      <w:r w:rsidRPr="00021EE7">
        <w:rPr>
          <w:sz w:val="22"/>
          <w:szCs w:val="22"/>
        </w:rPr>
        <w:t>Menuiseries extérieures aluminium anodisé naturel (blocs portes).</w:t>
      </w:r>
    </w:p>
    <w:p w14:paraId="36C68909" w14:textId="78B321EA" w:rsidR="00715DB4" w:rsidRPr="00021EE7" w:rsidRDefault="00715DB4" w:rsidP="00D35EA1">
      <w:pPr>
        <w:spacing w:after="120"/>
        <w:rPr>
          <w:sz w:val="22"/>
          <w:szCs w:val="22"/>
        </w:rPr>
      </w:pPr>
      <w:r w:rsidRPr="00021EE7">
        <w:rPr>
          <w:sz w:val="22"/>
          <w:szCs w:val="22"/>
        </w:rPr>
        <w:t>Il est demandé aux entreprises soumissionnaires de fournir les mêmes matériaux.</w:t>
      </w:r>
      <w:bookmarkStart w:id="1" w:name="_Toc419124157"/>
      <w:bookmarkStart w:id="2" w:name="_Toc419124208"/>
      <w:bookmarkStart w:id="3" w:name="_Toc419124259"/>
      <w:bookmarkEnd w:id="1"/>
      <w:bookmarkEnd w:id="2"/>
      <w:bookmarkEnd w:id="3"/>
    </w:p>
    <w:p w14:paraId="151B5796" w14:textId="77777777" w:rsidR="00021EE7" w:rsidRDefault="00021EE7" w:rsidP="00470235">
      <w:pPr>
        <w:keepNext/>
        <w:spacing w:before="40"/>
        <w:rPr>
          <w:b/>
          <w:bCs/>
        </w:rPr>
      </w:pPr>
    </w:p>
    <w:p w14:paraId="7ED3735F" w14:textId="1FF5005B" w:rsidR="007437A5" w:rsidRPr="00021EE7" w:rsidRDefault="00470235" w:rsidP="00470235">
      <w:pPr>
        <w:keepNext/>
        <w:spacing w:before="40"/>
        <w:rPr>
          <w:b/>
          <w:bCs/>
        </w:rPr>
      </w:pPr>
      <w:r w:rsidRPr="00021EE7">
        <w:rPr>
          <w:b/>
          <w:bCs/>
        </w:rPr>
        <w:t>DESCRIPTION DES TRAVAUX :</w:t>
      </w:r>
    </w:p>
    <w:p w14:paraId="5E597C9F" w14:textId="77777777" w:rsidR="00470235" w:rsidRPr="00021EE7" w:rsidRDefault="00770108" w:rsidP="002821A0">
      <w:pPr>
        <w:jc w:val="both"/>
        <w:rPr>
          <w:color w:val="333333"/>
          <w:shd w:val="clear" w:color="auto" w:fill="FFFFFF"/>
        </w:rPr>
      </w:pPr>
      <w:r w:rsidRPr="00021EE7">
        <w:rPr>
          <w:color w:val="333333"/>
          <w:shd w:val="clear" w:color="auto" w:fill="FFFFFF"/>
        </w:rPr>
        <w:t xml:space="preserve"> </w:t>
      </w:r>
    </w:p>
    <w:p w14:paraId="757E6DFA" w14:textId="7A5C95D9" w:rsidR="00770108" w:rsidRPr="00021EE7" w:rsidRDefault="00D35EA1" w:rsidP="002821A0">
      <w:pPr>
        <w:jc w:val="both"/>
        <w:rPr>
          <w:color w:val="333333"/>
          <w:shd w:val="clear" w:color="auto" w:fill="FFFFFF"/>
        </w:rPr>
      </w:pPr>
      <w:r w:rsidRPr="00021EE7">
        <w:rPr>
          <w:color w:val="333333"/>
          <w:shd w:val="clear" w:color="auto" w:fill="FFFFFF"/>
        </w:rPr>
        <w:t>Dans le cadre de ces travaux, les entreprises soumissionnaires s’engagent à limiter les nuisances (sonores, olfactives, etc.), à collecter ces déchets et à les déposer dans une déchetterie conforme à la réglementation en vigueur.</w:t>
      </w:r>
    </w:p>
    <w:p w14:paraId="1A8AFDEC" w14:textId="77777777" w:rsidR="00D35EA1" w:rsidRPr="00021EE7" w:rsidRDefault="00D35EA1" w:rsidP="002821A0">
      <w:pPr>
        <w:jc w:val="both"/>
        <w:rPr>
          <w:color w:val="333333"/>
          <w:shd w:val="clear" w:color="auto" w:fill="FFFFFF"/>
        </w:rPr>
      </w:pPr>
    </w:p>
    <w:p w14:paraId="51137AF4" w14:textId="5DC1EA09" w:rsidR="00D35EA1" w:rsidRPr="00021EE7" w:rsidRDefault="00D35EA1" w:rsidP="002821A0">
      <w:pPr>
        <w:jc w:val="both"/>
        <w:rPr>
          <w:color w:val="333333"/>
          <w:shd w:val="clear" w:color="auto" w:fill="FFFFFF"/>
        </w:rPr>
      </w:pPr>
      <w:r w:rsidRPr="00021EE7">
        <w:rPr>
          <w:color w:val="333333"/>
          <w:shd w:val="clear" w:color="auto" w:fill="FFFFFF"/>
        </w:rPr>
        <w:t>Les travaux à réaliser sont indiqué</w:t>
      </w:r>
      <w:r w:rsidR="00021EE7" w:rsidRPr="00021EE7">
        <w:rPr>
          <w:color w:val="333333"/>
          <w:shd w:val="clear" w:color="auto" w:fill="FFFFFF"/>
        </w:rPr>
        <w:t>s</w:t>
      </w:r>
      <w:r w:rsidRPr="00021EE7">
        <w:rPr>
          <w:color w:val="333333"/>
          <w:shd w:val="clear" w:color="auto" w:fill="FFFFFF"/>
        </w:rPr>
        <w:t xml:space="preserve"> ci-dessous :</w:t>
      </w:r>
    </w:p>
    <w:p w14:paraId="1EB6285E" w14:textId="69B0F05D" w:rsidR="00715DB4" w:rsidRPr="00021EE7" w:rsidRDefault="00715DB4" w:rsidP="00715DB4">
      <w:pPr>
        <w:rPr>
          <w:sz w:val="22"/>
          <w:szCs w:val="22"/>
        </w:rPr>
      </w:pPr>
    </w:p>
    <w:p w14:paraId="4D376D7F" w14:textId="77777777" w:rsidR="00715DB4" w:rsidRPr="00021EE7" w:rsidRDefault="00715DB4" w:rsidP="00715DB4">
      <w:pPr>
        <w:pBdr>
          <w:top w:val="single" w:sz="4" w:space="1" w:color="auto"/>
          <w:left w:val="single" w:sz="4" w:space="4" w:color="auto"/>
          <w:bottom w:val="single" w:sz="4" w:space="1" w:color="auto"/>
          <w:right w:val="single" w:sz="4" w:space="4" w:color="auto"/>
        </w:pBdr>
        <w:jc w:val="center"/>
        <w:rPr>
          <w:b/>
        </w:rPr>
      </w:pPr>
      <w:bookmarkStart w:id="4" w:name="_Toc487726541"/>
      <w:bookmarkStart w:id="5" w:name="_Toc488397052"/>
      <w:r w:rsidRPr="00021EE7">
        <w:rPr>
          <w:b/>
        </w:rPr>
        <w:t xml:space="preserve">01- </w:t>
      </w:r>
      <w:bookmarkEnd w:id="4"/>
      <w:bookmarkEnd w:id="5"/>
      <w:r w:rsidRPr="00021EE7">
        <w:rPr>
          <w:b/>
        </w:rPr>
        <w:t>INSTALLATION DE CHANTIER ET TRAVAUX PREPARATOIRES</w:t>
      </w:r>
    </w:p>
    <w:p w14:paraId="627088B0" w14:textId="77777777" w:rsidR="00715DB4" w:rsidRPr="00021EE7" w:rsidRDefault="00715DB4" w:rsidP="00715DB4">
      <w:pPr>
        <w:pStyle w:val="Paragraphedeliste"/>
        <w:ind w:left="450"/>
      </w:pPr>
    </w:p>
    <w:p w14:paraId="1238A2D4" w14:textId="666A714C" w:rsidR="00715DB4" w:rsidRPr="00021EE7" w:rsidRDefault="00D35EA1" w:rsidP="00715DB4">
      <w:pPr>
        <w:rPr>
          <w:sz w:val="22"/>
          <w:szCs w:val="22"/>
        </w:rPr>
      </w:pPr>
      <w:r w:rsidRPr="00021EE7">
        <w:rPr>
          <w:sz w:val="22"/>
          <w:szCs w:val="22"/>
        </w:rPr>
        <w:t>Les travaux comprennent</w:t>
      </w:r>
      <w:r w:rsidR="00715DB4" w:rsidRPr="00021EE7">
        <w:rPr>
          <w:sz w:val="22"/>
          <w:szCs w:val="22"/>
        </w:rPr>
        <w:t xml:space="preserve"> les frais d’installation de chantier (clôture, panneau de chantier, aire de stockage, etc.), d’amenée et de repli du matériel. Il rémunère également le nettoyage et l’enlèvement des gravois du site à la fin des travaux. </w:t>
      </w:r>
    </w:p>
    <w:p w14:paraId="21CB5F28" w14:textId="77777777" w:rsidR="00715DB4" w:rsidRPr="00021EE7" w:rsidRDefault="00715DB4" w:rsidP="00715DB4">
      <w:pPr>
        <w:rPr>
          <w:sz w:val="22"/>
          <w:szCs w:val="22"/>
        </w:rPr>
      </w:pPr>
      <w:r w:rsidRPr="00021EE7">
        <w:rPr>
          <w:sz w:val="22"/>
          <w:szCs w:val="22"/>
        </w:rPr>
        <w:t>L’entrepreneur devra prévoir tous les matériels indispensables à la sécurité des personnes suivant les exigences en vigueur du code du travail et à la sécurité au sein de l’enceinte de l’aérodrome de Koumac.</w:t>
      </w:r>
      <w:bookmarkStart w:id="6" w:name="_Hlk148948653"/>
    </w:p>
    <w:p w14:paraId="120E4798" w14:textId="77777777" w:rsidR="00715DB4" w:rsidRPr="00021EE7" w:rsidRDefault="00715DB4" w:rsidP="00715DB4">
      <w:pPr>
        <w:rPr>
          <w:bCs/>
        </w:rPr>
      </w:pPr>
    </w:p>
    <w:bookmarkEnd w:id="6"/>
    <w:p w14:paraId="48DD3F53" w14:textId="77777777" w:rsidR="00715DB4" w:rsidRPr="00021EE7" w:rsidRDefault="00715DB4" w:rsidP="00715DB4">
      <w:pPr>
        <w:pBdr>
          <w:top w:val="single" w:sz="4" w:space="1" w:color="auto"/>
          <w:left w:val="single" w:sz="4" w:space="4" w:color="auto"/>
          <w:bottom w:val="single" w:sz="4" w:space="1" w:color="auto"/>
          <w:right w:val="single" w:sz="4" w:space="4" w:color="auto"/>
        </w:pBdr>
        <w:jc w:val="center"/>
        <w:rPr>
          <w:b/>
        </w:rPr>
      </w:pPr>
      <w:r w:rsidRPr="00021EE7">
        <w:rPr>
          <w:b/>
        </w:rPr>
        <w:t>04 – MENUISERIE ALUMINIUM</w:t>
      </w:r>
    </w:p>
    <w:p w14:paraId="6AD33A54" w14:textId="4B444931" w:rsidR="00715DB4" w:rsidRPr="00021EE7" w:rsidRDefault="00D35EA1" w:rsidP="00715DB4">
      <w:pPr>
        <w:spacing w:before="240"/>
        <w:rPr>
          <w:sz w:val="22"/>
          <w:szCs w:val="22"/>
        </w:rPr>
      </w:pPr>
      <w:r w:rsidRPr="00021EE7">
        <w:rPr>
          <w:sz w:val="22"/>
          <w:szCs w:val="22"/>
        </w:rPr>
        <w:t>Les travaux comprennent :</w:t>
      </w:r>
    </w:p>
    <w:p w14:paraId="447186ED" w14:textId="1ECBD305" w:rsidR="00715DB4" w:rsidRPr="00021EE7" w:rsidRDefault="00715DB4" w:rsidP="00715DB4">
      <w:pPr>
        <w:pStyle w:val="Paragraphedeliste"/>
        <w:numPr>
          <w:ilvl w:val="0"/>
          <w:numId w:val="39"/>
        </w:numPr>
        <w:spacing w:before="240" w:after="240"/>
        <w:jc w:val="both"/>
        <w:rPr>
          <w:sz w:val="22"/>
          <w:szCs w:val="22"/>
        </w:rPr>
      </w:pPr>
      <w:r w:rsidRPr="00021EE7">
        <w:rPr>
          <w:sz w:val="22"/>
          <w:szCs w:val="22"/>
        </w:rPr>
        <w:t>La dépose des menuiseries aluminium (portes 2 vantaux + fenêtre) par tous les moyens techniques nécessaires, le transport et l’évacuation à la déchèterie selon les dispositions du code de l’environnement de la province Nord. Elle sera réalisée conformément aux règles de l’art.</w:t>
      </w:r>
    </w:p>
    <w:p w14:paraId="525206D7" w14:textId="77777777" w:rsidR="00715DB4" w:rsidRPr="00021EE7" w:rsidRDefault="00715DB4" w:rsidP="00715DB4">
      <w:pPr>
        <w:pStyle w:val="Paragraphedeliste"/>
        <w:numPr>
          <w:ilvl w:val="0"/>
          <w:numId w:val="39"/>
        </w:numPr>
        <w:spacing w:before="240" w:after="240"/>
        <w:jc w:val="both"/>
        <w:rPr>
          <w:sz w:val="22"/>
          <w:szCs w:val="22"/>
        </w:rPr>
      </w:pPr>
      <w:r w:rsidRPr="00021EE7">
        <w:rPr>
          <w:sz w:val="22"/>
          <w:szCs w:val="22"/>
        </w:rPr>
        <w:t>La fourniture et la pose de blocs porte aluminium définis par le Maître d’Ouvrage.</w:t>
      </w:r>
    </w:p>
    <w:p w14:paraId="2FDD50A8" w14:textId="77777777" w:rsidR="00715DB4" w:rsidRPr="00021EE7" w:rsidRDefault="00715DB4" w:rsidP="00715DB4">
      <w:pPr>
        <w:pStyle w:val="Paragraphedeliste"/>
        <w:numPr>
          <w:ilvl w:val="0"/>
          <w:numId w:val="39"/>
        </w:numPr>
        <w:spacing w:before="240" w:after="240"/>
        <w:jc w:val="both"/>
        <w:rPr>
          <w:sz w:val="22"/>
          <w:szCs w:val="22"/>
        </w:rPr>
      </w:pPr>
      <w:r w:rsidRPr="00021EE7">
        <w:rPr>
          <w:sz w:val="22"/>
          <w:szCs w:val="22"/>
        </w:rPr>
        <w:t>La fourniture et la pose d’une fenêtre coulissante définis par le Maître d’Ouvrage.</w:t>
      </w:r>
    </w:p>
    <w:p w14:paraId="586BFBBF" w14:textId="77777777" w:rsidR="00715DB4" w:rsidRPr="00021EE7" w:rsidRDefault="00715DB4" w:rsidP="00715DB4">
      <w:pPr>
        <w:pStyle w:val="Paragraphedeliste"/>
        <w:numPr>
          <w:ilvl w:val="0"/>
          <w:numId w:val="39"/>
        </w:numPr>
        <w:spacing w:before="240" w:after="240"/>
        <w:jc w:val="both"/>
        <w:rPr>
          <w:sz w:val="22"/>
          <w:szCs w:val="22"/>
        </w:rPr>
      </w:pPr>
      <w:r w:rsidRPr="00021EE7">
        <w:rPr>
          <w:sz w:val="22"/>
          <w:szCs w:val="22"/>
        </w:rPr>
        <w:t>La fourniture et la pose d’un coffre de protection grillagé pour le ventilateur extracteur d’air ;</w:t>
      </w:r>
    </w:p>
    <w:p w14:paraId="41A5A980" w14:textId="77777777" w:rsidR="00715DB4" w:rsidRPr="00021EE7" w:rsidRDefault="00715DB4" w:rsidP="00715DB4">
      <w:pPr>
        <w:pStyle w:val="Paragraphedeliste"/>
        <w:numPr>
          <w:ilvl w:val="0"/>
          <w:numId w:val="39"/>
        </w:numPr>
        <w:spacing w:before="240" w:after="240"/>
        <w:jc w:val="both"/>
        <w:rPr>
          <w:sz w:val="22"/>
          <w:szCs w:val="22"/>
        </w:rPr>
      </w:pPr>
      <w:r w:rsidRPr="00021EE7">
        <w:rPr>
          <w:sz w:val="22"/>
          <w:szCs w:val="22"/>
        </w:rPr>
        <w:t>La réparation des poignées de fenêtres dans les sanitaires ;</w:t>
      </w:r>
    </w:p>
    <w:p w14:paraId="0B64688C" w14:textId="77777777" w:rsidR="00715DB4" w:rsidRPr="00021EE7" w:rsidRDefault="00715DB4" w:rsidP="00715DB4">
      <w:pPr>
        <w:pStyle w:val="Paragraphedeliste"/>
        <w:numPr>
          <w:ilvl w:val="0"/>
          <w:numId w:val="39"/>
        </w:numPr>
        <w:spacing w:before="240" w:after="240"/>
        <w:jc w:val="both"/>
        <w:rPr>
          <w:sz w:val="22"/>
          <w:szCs w:val="22"/>
        </w:rPr>
      </w:pPr>
      <w:r w:rsidRPr="00021EE7">
        <w:rPr>
          <w:sz w:val="22"/>
          <w:szCs w:val="22"/>
        </w:rPr>
        <w:t>La fourniture et la pose de deux paumelles sur la porte de l’abri extincteur en extérieur.</w:t>
      </w:r>
    </w:p>
    <w:p w14:paraId="260B7C8E" w14:textId="77777777" w:rsidR="00715DB4" w:rsidRPr="00021EE7" w:rsidRDefault="00715DB4" w:rsidP="00715DB4">
      <w:pPr>
        <w:pStyle w:val="Paragraphedeliste"/>
        <w:spacing w:before="240" w:after="240"/>
        <w:ind w:left="360"/>
        <w:rPr>
          <w:sz w:val="22"/>
          <w:szCs w:val="22"/>
        </w:rPr>
      </w:pPr>
    </w:p>
    <w:p w14:paraId="21B6282F" w14:textId="77777777" w:rsidR="00715DB4" w:rsidRPr="00021EE7" w:rsidRDefault="00715DB4" w:rsidP="00715DB4">
      <w:pPr>
        <w:pBdr>
          <w:top w:val="single" w:sz="4" w:space="1" w:color="auto"/>
          <w:left w:val="single" w:sz="4" w:space="4" w:color="auto"/>
          <w:bottom w:val="single" w:sz="4" w:space="1" w:color="auto"/>
          <w:right w:val="single" w:sz="4" w:space="4" w:color="auto"/>
        </w:pBdr>
        <w:jc w:val="center"/>
        <w:rPr>
          <w:b/>
        </w:rPr>
      </w:pPr>
      <w:bookmarkStart w:id="7" w:name="_Hlk207969883"/>
      <w:r w:rsidRPr="00021EE7">
        <w:rPr>
          <w:b/>
        </w:rPr>
        <w:t>05 – PLOMBERIE / SANITAIRE</w:t>
      </w:r>
    </w:p>
    <w:bookmarkEnd w:id="7"/>
    <w:p w14:paraId="64304952" w14:textId="04AB46C2" w:rsidR="00715DB4" w:rsidRPr="00021EE7" w:rsidRDefault="00D35EA1" w:rsidP="00715DB4">
      <w:pPr>
        <w:spacing w:before="240"/>
        <w:rPr>
          <w:sz w:val="22"/>
          <w:szCs w:val="22"/>
        </w:rPr>
      </w:pPr>
      <w:r w:rsidRPr="00021EE7">
        <w:rPr>
          <w:sz w:val="22"/>
          <w:szCs w:val="22"/>
        </w:rPr>
        <w:t>Les travaux comprennent :</w:t>
      </w:r>
    </w:p>
    <w:p w14:paraId="2B79BC1C" w14:textId="77777777" w:rsidR="00715DB4" w:rsidRDefault="00715DB4" w:rsidP="00715DB4">
      <w:pPr>
        <w:pStyle w:val="Paragraphedeliste"/>
        <w:numPr>
          <w:ilvl w:val="0"/>
          <w:numId w:val="39"/>
        </w:numPr>
        <w:spacing w:before="240" w:after="240"/>
        <w:jc w:val="both"/>
        <w:rPr>
          <w:sz w:val="22"/>
          <w:szCs w:val="22"/>
        </w:rPr>
      </w:pPr>
      <w:r w:rsidRPr="00021EE7">
        <w:rPr>
          <w:sz w:val="22"/>
          <w:szCs w:val="22"/>
        </w:rPr>
        <w:t>La fourniture et la pose d’une vanne d’arrêt sur la conduite d’eau PEHD disposé dans un coffret sécurité fixé au mur y compris serrure et clé standard.</w:t>
      </w:r>
    </w:p>
    <w:p w14:paraId="08FACC4F" w14:textId="77777777" w:rsidR="00590473" w:rsidRPr="00021EE7" w:rsidRDefault="00590473" w:rsidP="00715DB4">
      <w:pPr>
        <w:pStyle w:val="Paragraphedeliste"/>
        <w:numPr>
          <w:ilvl w:val="0"/>
          <w:numId w:val="39"/>
        </w:numPr>
        <w:spacing w:before="240" w:after="240"/>
        <w:jc w:val="both"/>
        <w:rPr>
          <w:sz w:val="22"/>
          <w:szCs w:val="22"/>
        </w:rPr>
      </w:pPr>
    </w:p>
    <w:p w14:paraId="6620D9CC" w14:textId="77777777" w:rsidR="00D35EA1" w:rsidRPr="00021EE7" w:rsidRDefault="00D35EA1" w:rsidP="00715DB4">
      <w:pPr>
        <w:pStyle w:val="Paragraphedeliste"/>
        <w:numPr>
          <w:ilvl w:val="0"/>
          <w:numId w:val="39"/>
        </w:numPr>
        <w:spacing w:before="240" w:after="240"/>
        <w:jc w:val="both"/>
        <w:rPr>
          <w:bCs/>
        </w:rPr>
      </w:pPr>
    </w:p>
    <w:p w14:paraId="2F3B3651" w14:textId="2AA4A4E0" w:rsidR="00D35EA1" w:rsidRPr="00021EE7" w:rsidRDefault="00D35EA1" w:rsidP="00D35EA1">
      <w:pPr>
        <w:pStyle w:val="Paragraphedeliste"/>
        <w:numPr>
          <w:ilvl w:val="0"/>
          <w:numId w:val="39"/>
        </w:numPr>
        <w:pBdr>
          <w:top w:val="single" w:sz="4" w:space="1" w:color="auto"/>
          <w:left w:val="single" w:sz="4" w:space="4" w:color="auto"/>
          <w:bottom w:val="single" w:sz="4" w:space="1" w:color="auto"/>
          <w:right w:val="single" w:sz="4" w:space="4" w:color="auto"/>
        </w:pBdr>
        <w:jc w:val="center"/>
        <w:rPr>
          <w:b/>
        </w:rPr>
      </w:pPr>
      <w:r w:rsidRPr="00021EE7">
        <w:rPr>
          <w:b/>
        </w:rPr>
        <w:lastRenderedPageBreak/>
        <w:t>0</w:t>
      </w:r>
      <w:r w:rsidR="00AE184A" w:rsidRPr="00021EE7">
        <w:rPr>
          <w:b/>
        </w:rPr>
        <w:t>6</w:t>
      </w:r>
      <w:r w:rsidRPr="00021EE7">
        <w:rPr>
          <w:b/>
        </w:rPr>
        <w:t xml:space="preserve"> – CHARPENTE</w:t>
      </w:r>
      <w:r w:rsidR="00D85C9B" w:rsidRPr="00021EE7">
        <w:rPr>
          <w:b/>
        </w:rPr>
        <w:t xml:space="preserve"> ET COUVERTURE</w:t>
      </w:r>
    </w:p>
    <w:p w14:paraId="45C62DBE" w14:textId="51EC46F2" w:rsidR="00D35EA1" w:rsidRPr="00021EE7" w:rsidRDefault="00D85C9B" w:rsidP="00021EE7">
      <w:pPr>
        <w:spacing w:before="240"/>
        <w:rPr>
          <w:sz w:val="22"/>
          <w:szCs w:val="22"/>
        </w:rPr>
      </w:pPr>
      <w:r w:rsidRPr="00021EE7">
        <w:rPr>
          <w:sz w:val="22"/>
          <w:szCs w:val="22"/>
        </w:rPr>
        <w:t xml:space="preserve">Les travaux comprennent : </w:t>
      </w:r>
    </w:p>
    <w:p w14:paraId="465D104C" w14:textId="26503254" w:rsidR="00D85C9B" w:rsidRPr="00021EE7" w:rsidRDefault="00D85C9B" w:rsidP="00021EE7">
      <w:pPr>
        <w:pStyle w:val="Paragraphedeliste"/>
        <w:numPr>
          <w:ilvl w:val="0"/>
          <w:numId w:val="39"/>
        </w:numPr>
        <w:spacing w:before="240"/>
        <w:rPr>
          <w:sz w:val="22"/>
          <w:szCs w:val="22"/>
        </w:rPr>
      </w:pPr>
      <w:r w:rsidRPr="00021EE7">
        <w:rPr>
          <w:sz w:val="22"/>
          <w:szCs w:val="22"/>
        </w:rPr>
        <w:t>La dépose des gouttières métalliques et bandeaux de bois au droit de la façade Nord-Ouest.</w:t>
      </w:r>
    </w:p>
    <w:p w14:paraId="1B2D30A0" w14:textId="2DD656A1" w:rsidR="00D85C9B" w:rsidRPr="00021EE7" w:rsidRDefault="00D85C9B" w:rsidP="00021EE7">
      <w:pPr>
        <w:pStyle w:val="Paragraphedeliste"/>
        <w:numPr>
          <w:ilvl w:val="0"/>
          <w:numId w:val="39"/>
        </w:numPr>
        <w:spacing w:before="240"/>
        <w:rPr>
          <w:sz w:val="22"/>
          <w:szCs w:val="22"/>
        </w:rPr>
      </w:pPr>
      <w:r w:rsidRPr="00021EE7">
        <w:rPr>
          <w:sz w:val="22"/>
          <w:szCs w:val="22"/>
        </w:rPr>
        <w:t>La dépose des sous-forgets compris structure bois, la dépose des joues et rives en boue des sous-forgets.</w:t>
      </w:r>
    </w:p>
    <w:p w14:paraId="72E31F76" w14:textId="4D84F503" w:rsidR="00D85C9B" w:rsidRPr="00021EE7" w:rsidRDefault="00D85C9B" w:rsidP="00021EE7">
      <w:pPr>
        <w:pStyle w:val="Paragraphedeliste"/>
        <w:numPr>
          <w:ilvl w:val="0"/>
          <w:numId w:val="39"/>
        </w:numPr>
        <w:spacing w:before="240"/>
        <w:rPr>
          <w:sz w:val="22"/>
          <w:szCs w:val="22"/>
        </w:rPr>
      </w:pPr>
      <w:r w:rsidRPr="00021EE7">
        <w:rPr>
          <w:sz w:val="22"/>
          <w:szCs w:val="22"/>
        </w:rPr>
        <w:t>La fourniture et la pose de bandeaux compris tous accessoires (platines de fixations, visserie, etc.) conforme à l’existant</w:t>
      </w:r>
      <w:r w:rsidR="00AE184A" w:rsidRPr="00021EE7">
        <w:rPr>
          <w:sz w:val="22"/>
          <w:szCs w:val="22"/>
        </w:rPr>
        <w:t>.</w:t>
      </w:r>
    </w:p>
    <w:p w14:paraId="36A8CE5B" w14:textId="5D15E8BA" w:rsidR="00D85C9B" w:rsidRPr="00021EE7" w:rsidRDefault="00D85C9B" w:rsidP="00021EE7">
      <w:pPr>
        <w:pStyle w:val="Paragraphedeliste"/>
        <w:numPr>
          <w:ilvl w:val="0"/>
          <w:numId w:val="39"/>
        </w:numPr>
        <w:spacing w:before="240"/>
        <w:rPr>
          <w:sz w:val="22"/>
          <w:szCs w:val="22"/>
        </w:rPr>
      </w:pPr>
      <w:r w:rsidRPr="00021EE7">
        <w:rPr>
          <w:sz w:val="22"/>
          <w:szCs w:val="22"/>
        </w:rPr>
        <w:t xml:space="preserve">La fourniture et la pose de gouttière </w:t>
      </w:r>
      <w:r w:rsidR="00AE184A" w:rsidRPr="00021EE7">
        <w:rPr>
          <w:sz w:val="22"/>
          <w:szCs w:val="22"/>
        </w:rPr>
        <w:t xml:space="preserve">métalliques </w:t>
      </w:r>
      <w:r w:rsidRPr="00021EE7">
        <w:rPr>
          <w:sz w:val="22"/>
          <w:szCs w:val="22"/>
        </w:rPr>
        <w:t>conformes à l’existant et accessoires (talon, naissance, etc.)</w:t>
      </w:r>
      <w:r w:rsidR="00AE184A" w:rsidRPr="00021EE7">
        <w:rPr>
          <w:sz w:val="22"/>
          <w:szCs w:val="22"/>
        </w:rPr>
        <w:t>.</w:t>
      </w:r>
    </w:p>
    <w:p w14:paraId="46FD6DE4" w14:textId="10EFF7E7" w:rsidR="00AE184A" w:rsidRPr="00021EE7" w:rsidRDefault="00AE184A" w:rsidP="00D85C9B">
      <w:pPr>
        <w:pStyle w:val="Paragraphedeliste"/>
        <w:numPr>
          <w:ilvl w:val="0"/>
          <w:numId w:val="39"/>
        </w:numPr>
        <w:spacing w:before="240" w:after="240"/>
        <w:jc w:val="both"/>
        <w:rPr>
          <w:sz w:val="22"/>
          <w:szCs w:val="22"/>
        </w:rPr>
      </w:pPr>
      <w:r w:rsidRPr="00021EE7">
        <w:rPr>
          <w:sz w:val="22"/>
          <w:szCs w:val="22"/>
        </w:rPr>
        <w:t>La dépose et le remplacement des descentes d’eaux pluviales (coudes, talon, naissance, compris accessoires de finition et de fixation).</w:t>
      </w:r>
    </w:p>
    <w:p w14:paraId="27E1C9D5" w14:textId="44F8A6C0" w:rsidR="00470235" w:rsidRPr="00021EE7" w:rsidRDefault="00470235" w:rsidP="00470235">
      <w:pPr>
        <w:autoSpaceDE w:val="0"/>
        <w:autoSpaceDN w:val="0"/>
        <w:adjustRightInd w:val="0"/>
        <w:spacing w:before="120"/>
        <w:jc w:val="both"/>
        <w:rPr>
          <w:rFonts w:eastAsia="Calibri"/>
          <w:b/>
          <w:bCs/>
        </w:rPr>
      </w:pPr>
      <w:r w:rsidRPr="00021EE7">
        <w:rPr>
          <w:rFonts w:eastAsia="Calibri"/>
          <w:b/>
          <w:bCs/>
        </w:rPr>
        <w:t>PROVENANCE QUALITE ET PREPARATION DES MATERIAUX</w:t>
      </w:r>
    </w:p>
    <w:p w14:paraId="6B714C0E" w14:textId="77777777" w:rsidR="00470235" w:rsidRPr="00021EE7" w:rsidRDefault="00470235" w:rsidP="00AE184A">
      <w:pPr>
        <w:pStyle w:val="Standard"/>
        <w:ind w:left="284"/>
        <w:rPr>
          <w:rFonts w:ascii="Times New Roman" w:hAnsi="Times New Roman" w:cs="Times New Roman"/>
          <w:color w:val="auto"/>
        </w:rPr>
      </w:pPr>
      <w:r w:rsidRPr="00021EE7">
        <w:rPr>
          <w:rStyle w:val="Aucun"/>
          <w:rFonts w:ascii="Times New Roman" w:eastAsia="Times New Roman" w:hAnsi="Times New Roman" w:cs="Times New Roman"/>
          <w:color w:val="auto"/>
          <w:sz w:val="22"/>
          <w:szCs w:val="22"/>
          <w:u w:val="none"/>
        </w:rPr>
        <w:t>Tous les matériaux, composants ou équipements entrant dans la composition des ouvrages ou ayant une incidence sur leur qualité ou leur aspect, sont proposés par le titulaire au maître d'ouvrage.</w:t>
      </w:r>
    </w:p>
    <w:p w14:paraId="747FB057" w14:textId="77777777" w:rsidR="00470235" w:rsidRPr="00021EE7" w:rsidRDefault="00470235" w:rsidP="00470235">
      <w:pPr>
        <w:pStyle w:val="Standard"/>
        <w:ind w:firstLine="284"/>
        <w:rPr>
          <w:rFonts w:ascii="Times New Roman" w:hAnsi="Times New Roman" w:cs="Times New Roman"/>
          <w:color w:val="auto"/>
        </w:rPr>
      </w:pPr>
      <w:r w:rsidRPr="00021EE7">
        <w:rPr>
          <w:rStyle w:val="Aucun"/>
          <w:rFonts w:ascii="Times New Roman" w:eastAsia="Times New Roman" w:hAnsi="Times New Roman" w:cs="Times New Roman"/>
          <w:color w:val="auto"/>
          <w:sz w:val="22"/>
          <w:szCs w:val="22"/>
          <w:u w:val="none"/>
        </w:rPr>
        <w:t>Ils sont définis par leurs caractéristiques, leur conditionnement et leur provenance.</w:t>
      </w:r>
    </w:p>
    <w:p w14:paraId="619CF22A" w14:textId="77777777" w:rsidR="00470235" w:rsidRPr="00021EE7" w:rsidRDefault="00470235" w:rsidP="00470235">
      <w:pPr>
        <w:pStyle w:val="Standard"/>
        <w:ind w:firstLine="284"/>
        <w:rPr>
          <w:rFonts w:ascii="Times New Roman" w:hAnsi="Times New Roman" w:cs="Times New Roman"/>
          <w:color w:val="auto"/>
        </w:rPr>
      </w:pPr>
      <w:r w:rsidRPr="00021EE7">
        <w:rPr>
          <w:rStyle w:val="Aucun"/>
          <w:rFonts w:ascii="Times New Roman" w:eastAsia="Times New Roman" w:hAnsi="Times New Roman" w:cs="Times New Roman"/>
          <w:color w:val="auto"/>
          <w:sz w:val="22"/>
          <w:szCs w:val="22"/>
          <w:u w:val="none"/>
        </w:rPr>
        <w:t>Il est rappelé que l'acceptation des matériaux, produits et composants est subordonnée :</w:t>
      </w:r>
    </w:p>
    <w:p w14:paraId="5D031923" w14:textId="77777777" w:rsidR="00470235" w:rsidRPr="00021EE7" w:rsidRDefault="00470235" w:rsidP="00470235">
      <w:pPr>
        <w:pStyle w:val="Listecouleur-Accent11"/>
        <w:numPr>
          <w:ilvl w:val="0"/>
          <w:numId w:val="31"/>
        </w:numPr>
        <w:spacing w:after="60" w:line="240" w:lineRule="auto"/>
        <w:ind w:left="1134" w:hanging="283"/>
        <w:jc w:val="both"/>
        <w:rPr>
          <w:rStyle w:val="Aucun"/>
          <w:rFonts w:ascii="Times New Roman" w:hAnsi="Times New Roman" w:cs="Times New Roman"/>
        </w:rPr>
      </w:pPr>
      <w:r w:rsidRPr="00021EE7">
        <w:rPr>
          <w:rStyle w:val="Aucun"/>
          <w:rFonts w:ascii="Times New Roman" w:hAnsi="Times New Roman" w:cs="Times New Roman"/>
          <w:color w:val="auto"/>
        </w:rPr>
        <w:t xml:space="preserve">aux résultats du contrôle intérieur, </w:t>
      </w:r>
    </w:p>
    <w:p w14:paraId="5AE8326C" w14:textId="77777777" w:rsidR="00470235" w:rsidRPr="00021EE7" w:rsidRDefault="00470235" w:rsidP="00470235">
      <w:pPr>
        <w:pStyle w:val="Listecouleur-Accent11"/>
        <w:numPr>
          <w:ilvl w:val="0"/>
          <w:numId w:val="31"/>
        </w:numPr>
        <w:spacing w:after="60" w:line="240" w:lineRule="auto"/>
        <w:ind w:left="1134" w:hanging="283"/>
        <w:jc w:val="both"/>
        <w:rPr>
          <w:rStyle w:val="Aucun"/>
          <w:rFonts w:ascii="Times New Roman" w:hAnsi="Times New Roman" w:cs="Times New Roman"/>
        </w:rPr>
      </w:pPr>
      <w:r w:rsidRPr="00021EE7">
        <w:rPr>
          <w:rStyle w:val="Aucun"/>
          <w:rFonts w:ascii="Times New Roman" w:hAnsi="Times New Roman" w:cs="Times New Roman"/>
          <w:color w:val="auto"/>
        </w:rPr>
        <w:t>aux résultats du contrôle extérieur.</w:t>
      </w:r>
    </w:p>
    <w:p w14:paraId="18E349DB" w14:textId="77777777" w:rsidR="00470235" w:rsidRPr="00021EE7" w:rsidRDefault="00470235" w:rsidP="00470235">
      <w:pPr>
        <w:pStyle w:val="Listecouleur-Accent11"/>
        <w:numPr>
          <w:ilvl w:val="0"/>
          <w:numId w:val="31"/>
        </w:numPr>
        <w:spacing w:after="60" w:line="240" w:lineRule="auto"/>
        <w:ind w:left="1134" w:hanging="283"/>
        <w:jc w:val="both"/>
        <w:rPr>
          <w:rStyle w:val="Aucun"/>
          <w:rFonts w:ascii="Times New Roman" w:hAnsi="Times New Roman" w:cs="Times New Roman"/>
        </w:rPr>
      </w:pPr>
      <w:r w:rsidRPr="00021EE7">
        <w:rPr>
          <w:rStyle w:val="Aucun"/>
          <w:rFonts w:ascii="Times New Roman" w:hAnsi="Times New Roman" w:cs="Times New Roman"/>
          <w:color w:val="auto"/>
        </w:rPr>
        <w:t>Dans l'exercice du contrôle extérieur, le maître d'œuvre peut être amené à :</w:t>
      </w:r>
    </w:p>
    <w:p w14:paraId="62950A42" w14:textId="77777777" w:rsidR="00470235" w:rsidRPr="00021EE7" w:rsidRDefault="00470235" w:rsidP="00470235">
      <w:pPr>
        <w:pStyle w:val="Listecouleur-Accent11"/>
        <w:numPr>
          <w:ilvl w:val="0"/>
          <w:numId w:val="31"/>
        </w:numPr>
        <w:spacing w:after="60" w:line="240" w:lineRule="auto"/>
        <w:ind w:left="1134" w:hanging="283"/>
        <w:jc w:val="both"/>
        <w:rPr>
          <w:rStyle w:val="Aucun"/>
          <w:rFonts w:ascii="Times New Roman" w:hAnsi="Times New Roman" w:cs="Times New Roman"/>
        </w:rPr>
      </w:pPr>
      <w:r w:rsidRPr="00021EE7">
        <w:rPr>
          <w:rStyle w:val="Aucun"/>
          <w:rFonts w:ascii="Times New Roman" w:hAnsi="Times New Roman" w:cs="Times New Roman"/>
          <w:color w:val="auto"/>
        </w:rPr>
        <w:t>s'assurer de l'exercice du contrôle intérieur,</w:t>
      </w:r>
    </w:p>
    <w:p w14:paraId="0AB76C8F" w14:textId="77777777" w:rsidR="00470235" w:rsidRPr="00021EE7" w:rsidRDefault="00470235" w:rsidP="00470235">
      <w:pPr>
        <w:pStyle w:val="Listecouleur-Accent11"/>
        <w:numPr>
          <w:ilvl w:val="0"/>
          <w:numId w:val="31"/>
        </w:numPr>
        <w:spacing w:after="60" w:line="240" w:lineRule="auto"/>
        <w:ind w:left="1134" w:hanging="283"/>
        <w:jc w:val="both"/>
        <w:rPr>
          <w:rStyle w:val="Aucun"/>
          <w:rFonts w:ascii="Times New Roman" w:hAnsi="Times New Roman" w:cs="Times New Roman"/>
        </w:rPr>
      </w:pPr>
      <w:r w:rsidRPr="00021EE7">
        <w:rPr>
          <w:rStyle w:val="Aucun"/>
          <w:rFonts w:ascii="Times New Roman" w:hAnsi="Times New Roman" w:cs="Times New Roman"/>
          <w:color w:val="auto"/>
        </w:rPr>
        <w:t>exécuter les essais qu'il juge utiles,</w:t>
      </w:r>
    </w:p>
    <w:p w14:paraId="39CC509D" w14:textId="77777777" w:rsidR="00470235" w:rsidRPr="00021EE7" w:rsidRDefault="00470235" w:rsidP="00470235">
      <w:pPr>
        <w:pStyle w:val="Listecouleur-Accent11"/>
        <w:numPr>
          <w:ilvl w:val="0"/>
          <w:numId w:val="31"/>
        </w:numPr>
        <w:spacing w:after="60" w:line="240" w:lineRule="auto"/>
        <w:ind w:left="1134" w:hanging="283"/>
        <w:jc w:val="both"/>
        <w:rPr>
          <w:rStyle w:val="Aucun"/>
          <w:rFonts w:ascii="Times New Roman" w:hAnsi="Times New Roman" w:cs="Times New Roman"/>
        </w:rPr>
      </w:pPr>
      <w:r w:rsidRPr="00021EE7">
        <w:rPr>
          <w:rStyle w:val="Aucun"/>
          <w:rFonts w:ascii="Times New Roman" w:hAnsi="Times New Roman" w:cs="Times New Roman"/>
          <w:color w:val="auto"/>
        </w:rPr>
        <w:t>faire procéder à des prélèvements conservatoires.</w:t>
      </w:r>
    </w:p>
    <w:p w14:paraId="6E3D6662" w14:textId="54FBD5A1" w:rsidR="00470235" w:rsidRPr="00021EE7" w:rsidRDefault="00470235" w:rsidP="00470235">
      <w:pPr>
        <w:pStyle w:val="Standard"/>
        <w:ind w:firstLine="284"/>
        <w:rPr>
          <w:rFonts w:ascii="Times New Roman" w:hAnsi="Times New Roman" w:cs="Times New Roman"/>
          <w:color w:val="auto"/>
        </w:rPr>
      </w:pPr>
      <w:r w:rsidRPr="00021EE7">
        <w:rPr>
          <w:rStyle w:val="Aucun"/>
          <w:rFonts w:ascii="Times New Roman" w:eastAsia="Times New Roman" w:hAnsi="Times New Roman" w:cs="Times New Roman"/>
          <w:color w:val="auto"/>
          <w:sz w:val="22"/>
          <w:szCs w:val="22"/>
          <w:u w:val="none"/>
        </w:rPr>
        <w:t>En cas d'anomalies constatées sur les matériaux, produits composants et équipements avant leur mise en place dans l'ouvrage au niveau du contrôle intérieur, ou dans le cadre du contrôle extérieur, le maître de l’ouvrage peut mettre en place les mesures de nature à permettre de déceler ce vice. Ces mesures peuvent comprendre, le cas échéant, la démolition partielle ou totale de l’ouvrage. Si un vice de construction est constaté, les dépenses correspondant au rétablissement de l’intégralité de l’ouvrage ou à sa mise en conformité avec les règles de l’art, ainsi que les dépenses résultant des opérations éventuelles ayant permis de mettre le vice en évidence, sont à la charge du titulaire, sans préjudice de l’indemnité à laquelle le maître d’ouvrage peut alors prétendre. Si aucun vice de construction n’est constaté, le titulaire est remboursé par le maître d’ouvrage des dépenses, s’il les a supportées.</w:t>
      </w:r>
    </w:p>
    <w:p w14:paraId="448DA527" w14:textId="77777777" w:rsidR="00470235" w:rsidRPr="00021EE7" w:rsidRDefault="00470235" w:rsidP="00470235">
      <w:pPr>
        <w:pStyle w:val="Standard"/>
        <w:rPr>
          <w:rFonts w:ascii="Times New Roman" w:hAnsi="Times New Roman" w:cs="Times New Roman"/>
          <w:color w:val="auto"/>
        </w:rPr>
      </w:pPr>
      <w:r w:rsidRPr="00021EE7">
        <w:rPr>
          <w:rStyle w:val="Aucun"/>
          <w:rFonts w:ascii="Times New Roman" w:hAnsi="Times New Roman" w:cs="Times New Roman"/>
          <w:color w:val="auto"/>
          <w:sz w:val="22"/>
          <w:szCs w:val="22"/>
          <w:u w:val="none"/>
        </w:rPr>
        <w:t>Aucun matériau ne pourra être mis en œuvre avant d’avoir été vérifié et agréé par le Maître d’ouvrage.</w:t>
      </w:r>
    </w:p>
    <w:p w14:paraId="0905A436" w14:textId="77777777" w:rsidR="00470235" w:rsidRPr="00021EE7" w:rsidRDefault="00470235" w:rsidP="00470235">
      <w:pPr>
        <w:pStyle w:val="Standard"/>
        <w:rPr>
          <w:rFonts w:ascii="Times New Roman" w:hAnsi="Times New Roman" w:cs="Times New Roman"/>
          <w:color w:val="auto"/>
        </w:rPr>
      </w:pPr>
      <w:r w:rsidRPr="00021EE7">
        <w:rPr>
          <w:rStyle w:val="Aucun"/>
          <w:rFonts w:ascii="Times New Roman" w:hAnsi="Times New Roman" w:cs="Times New Roman"/>
          <w:color w:val="auto"/>
          <w:sz w:val="22"/>
          <w:szCs w:val="22"/>
          <w:u w:val="none"/>
        </w:rPr>
        <w:t xml:space="preserve">L’entrepreneur présentera, un dossier d’agrément des différents matériaux qu’il se propose d’utiliser sur le chantier. </w:t>
      </w:r>
    </w:p>
    <w:p w14:paraId="38795354" w14:textId="77777777" w:rsidR="00470235" w:rsidRPr="00021EE7" w:rsidRDefault="00470235" w:rsidP="00470235">
      <w:pPr>
        <w:pStyle w:val="Standard"/>
        <w:rPr>
          <w:rFonts w:ascii="Times New Roman" w:hAnsi="Times New Roman" w:cs="Times New Roman"/>
          <w:color w:val="auto"/>
        </w:rPr>
      </w:pPr>
      <w:r w:rsidRPr="00021EE7">
        <w:rPr>
          <w:rStyle w:val="Aucun"/>
          <w:rFonts w:ascii="Times New Roman" w:hAnsi="Times New Roman" w:cs="Times New Roman"/>
          <w:color w:val="auto"/>
          <w:sz w:val="22"/>
          <w:szCs w:val="22"/>
          <w:u w:val="none"/>
        </w:rPr>
        <w:t>Le dossier d’agrément initial sera fourni au Maître d’ouvrage pendant au moins 15 jours avant le début d’utilisation.</w:t>
      </w:r>
    </w:p>
    <w:p w14:paraId="746711EB" w14:textId="77777777" w:rsidR="00AE184A" w:rsidRPr="00021EE7" w:rsidRDefault="00AE184A" w:rsidP="00AE184A">
      <w:pPr>
        <w:autoSpaceDE w:val="0"/>
        <w:autoSpaceDN w:val="0"/>
        <w:adjustRightInd w:val="0"/>
        <w:spacing w:before="120"/>
        <w:jc w:val="both"/>
        <w:rPr>
          <w:b/>
          <w:bCs/>
        </w:rPr>
      </w:pPr>
      <w:r w:rsidRPr="00021EE7">
        <w:rPr>
          <w:b/>
          <w:bCs/>
        </w:rPr>
        <w:t>CONTRAINTES</w:t>
      </w:r>
    </w:p>
    <w:p w14:paraId="312759A3" w14:textId="77777777" w:rsidR="00AE184A" w:rsidRPr="00021EE7" w:rsidRDefault="00AE184A" w:rsidP="00021EE7">
      <w:pPr>
        <w:ind w:firstLine="360"/>
        <w:jc w:val="both"/>
        <w:rPr>
          <w:rStyle w:val="Aucun"/>
          <w:kern w:val="3"/>
          <w:u w:color="000000"/>
          <w:lang w:eastAsia="zh-CN"/>
        </w:rPr>
      </w:pPr>
      <w:r w:rsidRPr="00021EE7">
        <w:rPr>
          <w:rStyle w:val="Aucun"/>
          <w:kern w:val="3"/>
          <w:sz w:val="22"/>
          <w:szCs w:val="22"/>
          <w:u w:color="000000"/>
          <w:lang w:eastAsia="zh-CN"/>
        </w:rPr>
        <w:t xml:space="preserve">Les travaux se situant dans l’emprise de la zone côté piste de l’aérodrome </w:t>
      </w:r>
      <w:r w:rsidRPr="00021EE7">
        <w:rPr>
          <w:rStyle w:val="Aucun"/>
          <w:kern w:val="3"/>
          <w:u w:color="000000"/>
          <w:lang w:eastAsia="zh-CN"/>
        </w:rPr>
        <w:t xml:space="preserve">de Koumac, le titulaire et son équipe devront suivre une séance de sensibilisation à la sureté et sécurité aéroportuaire et pour les conducteurs, une formation à la conduite en zone coté piste qui sera réalisée par le pompier de l’aérodrome. </w:t>
      </w:r>
    </w:p>
    <w:p w14:paraId="4DA68008" w14:textId="77777777" w:rsidR="00AE184A" w:rsidRPr="00021EE7" w:rsidRDefault="00AE184A" w:rsidP="00021EE7">
      <w:pPr>
        <w:ind w:firstLine="360"/>
        <w:jc w:val="both"/>
        <w:rPr>
          <w:rStyle w:val="Aucun"/>
          <w:kern w:val="3"/>
          <w:u w:color="000000"/>
          <w:lang w:eastAsia="zh-CN"/>
        </w:rPr>
      </w:pPr>
      <w:r w:rsidRPr="00021EE7">
        <w:rPr>
          <w:rStyle w:val="Aucun"/>
          <w:kern w:val="3"/>
          <w:u w:color="000000"/>
          <w:lang w:eastAsia="zh-CN"/>
        </w:rPr>
        <w:t>Le titulaire devra dès notification de la commande fournir la liste des personnels qui travailleront sur site accompagnée des pièces d’identité et permis de conduire pour les chauffeurs.</w:t>
      </w:r>
    </w:p>
    <w:p w14:paraId="078A8721" w14:textId="77777777" w:rsidR="00AE184A" w:rsidRPr="00021EE7" w:rsidRDefault="00AE184A" w:rsidP="00021EE7">
      <w:pPr>
        <w:ind w:firstLine="360"/>
        <w:jc w:val="both"/>
        <w:rPr>
          <w:rStyle w:val="Aucun"/>
          <w:kern w:val="3"/>
          <w:u w:color="000000"/>
          <w:lang w:eastAsia="zh-CN"/>
        </w:rPr>
      </w:pPr>
      <w:r w:rsidRPr="00021EE7">
        <w:rPr>
          <w:rStyle w:val="Aucun"/>
          <w:kern w:val="3"/>
          <w:u w:color="000000"/>
          <w:lang w:eastAsia="zh-CN"/>
        </w:rPr>
        <w:t>Chaque jour de travail en zone côté piste, ils devront se présenter au pompier de l’aérodrome pour vérification de leur autorisation d’accès en zone coté piste.</w:t>
      </w:r>
    </w:p>
    <w:p w14:paraId="7A660C09" w14:textId="77777777" w:rsidR="00AE184A" w:rsidRPr="00021EE7" w:rsidRDefault="00AE184A" w:rsidP="007437A5">
      <w:pPr>
        <w:autoSpaceDE w:val="0"/>
        <w:autoSpaceDN w:val="0"/>
        <w:adjustRightInd w:val="0"/>
        <w:spacing w:before="120"/>
        <w:jc w:val="both"/>
        <w:rPr>
          <w:b/>
          <w:bCs/>
        </w:rPr>
      </w:pPr>
    </w:p>
    <w:p w14:paraId="63700F77" w14:textId="389FEBD4" w:rsidR="00470235" w:rsidRPr="00021EE7" w:rsidRDefault="00470235" w:rsidP="007437A5">
      <w:pPr>
        <w:autoSpaceDE w:val="0"/>
        <w:autoSpaceDN w:val="0"/>
        <w:adjustRightInd w:val="0"/>
        <w:spacing w:before="120"/>
        <w:jc w:val="both"/>
        <w:rPr>
          <w:b/>
          <w:bCs/>
        </w:rPr>
      </w:pPr>
      <w:r w:rsidRPr="00021EE7">
        <w:rPr>
          <w:b/>
          <w:bCs/>
        </w:rPr>
        <w:t>DELAI D’EXECUTION</w:t>
      </w:r>
    </w:p>
    <w:p w14:paraId="41B5EE61" w14:textId="44339E63" w:rsidR="00470235" w:rsidRPr="00021EE7" w:rsidRDefault="00470235" w:rsidP="00470235">
      <w:pPr>
        <w:pStyle w:val="texte"/>
        <w:spacing w:before="120"/>
        <w:ind w:firstLine="0"/>
        <w:jc w:val="both"/>
        <w:rPr>
          <w:color w:val="00B050"/>
        </w:rPr>
      </w:pPr>
      <w:r w:rsidRPr="00021EE7">
        <w:t xml:space="preserve">Le délai d’exécution des travaux est de 30 jours </w:t>
      </w:r>
      <w:r w:rsidR="00021EE7" w:rsidRPr="00021EE7">
        <w:t>ouvrable</w:t>
      </w:r>
      <w:r w:rsidRPr="00021EE7">
        <w:t>.</w:t>
      </w:r>
    </w:p>
    <w:p w14:paraId="15204138" w14:textId="77777777" w:rsidR="00470235" w:rsidRPr="00021EE7" w:rsidRDefault="00470235" w:rsidP="007437A5">
      <w:pPr>
        <w:autoSpaceDE w:val="0"/>
        <w:autoSpaceDN w:val="0"/>
        <w:adjustRightInd w:val="0"/>
        <w:spacing w:before="120"/>
        <w:jc w:val="both"/>
        <w:rPr>
          <w:b/>
          <w:bCs/>
        </w:rPr>
      </w:pPr>
    </w:p>
    <w:p w14:paraId="74F3419F" w14:textId="3B4F3BB3" w:rsidR="007437A5" w:rsidRPr="00021EE7" w:rsidRDefault="00470235" w:rsidP="007437A5">
      <w:pPr>
        <w:autoSpaceDE w:val="0"/>
        <w:autoSpaceDN w:val="0"/>
        <w:adjustRightInd w:val="0"/>
        <w:spacing w:before="120"/>
        <w:jc w:val="both"/>
        <w:rPr>
          <w:b/>
          <w:bCs/>
        </w:rPr>
      </w:pPr>
      <w:r w:rsidRPr="00021EE7">
        <w:rPr>
          <w:b/>
          <w:bCs/>
        </w:rPr>
        <w:t>CRITERES DE JUGEMENT DES OFFRES</w:t>
      </w:r>
    </w:p>
    <w:p w14:paraId="0A6BE818" w14:textId="77777777" w:rsidR="00470235" w:rsidRPr="00021EE7" w:rsidRDefault="00470235" w:rsidP="00470235">
      <w:pPr>
        <w:ind w:left="360"/>
        <w:jc w:val="both"/>
      </w:pPr>
      <w:r w:rsidRPr="00021EE7">
        <w:t>Les offres seront classées selon les critères suivants :</w:t>
      </w:r>
    </w:p>
    <w:p w14:paraId="68B3A474" w14:textId="77777777" w:rsidR="00470235" w:rsidRPr="00021EE7" w:rsidRDefault="00470235" w:rsidP="00470235">
      <w:pPr>
        <w:numPr>
          <w:ilvl w:val="0"/>
          <w:numId w:val="5"/>
        </w:numPr>
        <w:overflowPunct w:val="0"/>
        <w:autoSpaceDE w:val="0"/>
        <w:autoSpaceDN w:val="0"/>
        <w:contextualSpacing/>
        <w:jc w:val="both"/>
      </w:pPr>
      <w:r w:rsidRPr="00021EE7">
        <w:t xml:space="preserve">80% sur le tarif proposé </w:t>
      </w:r>
    </w:p>
    <w:p w14:paraId="58049AE3" w14:textId="75BBF082" w:rsidR="00470235" w:rsidRPr="00021EE7" w:rsidRDefault="00470235" w:rsidP="00BA060B">
      <w:pPr>
        <w:numPr>
          <w:ilvl w:val="0"/>
          <w:numId w:val="5"/>
        </w:numPr>
        <w:overflowPunct w:val="0"/>
        <w:autoSpaceDE w:val="0"/>
        <w:autoSpaceDN w:val="0"/>
        <w:contextualSpacing/>
        <w:jc w:val="both"/>
      </w:pPr>
      <w:r w:rsidRPr="00021EE7">
        <w:t>20% sur la qualité technique du(des) produit (fiche technique du (des) produit(s), agrément, etc.)</w:t>
      </w:r>
    </w:p>
    <w:p w14:paraId="2030625F" w14:textId="77777777" w:rsidR="00B92028" w:rsidRPr="00021EE7" w:rsidRDefault="00B92028" w:rsidP="00BF10FD">
      <w:pPr>
        <w:keepNext/>
        <w:spacing w:before="40"/>
        <w:rPr>
          <w:color w:val="333333"/>
          <w:sz w:val="22"/>
          <w:szCs w:val="22"/>
          <w:shd w:val="clear" w:color="auto" w:fill="FFFFFF"/>
        </w:rPr>
      </w:pPr>
    </w:p>
    <w:p w14:paraId="4366B961" w14:textId="43B6FB4C" w:rsidR="00E303DC" w:rsidRPr="00021EE7" w:rsidRDefault="00BA060B" w:rsidP="00E303DC">
      <w:pPr>
        <w:keepNext/>
        <w:spacing w:before="40"/>
        <w:rPr>
          <w:b/>
          <w:bCs/>
        </w:rPr>
      </w:pPr>
      <w:r w:rsidRPr="00021EE7">
        <w:rPr>
          <w:b/>
          <w:bCs/>
        </w:rPr>
        <w:t xml:space="preserve">FACTURATION </w:t>
      </w:r>
    </w:p>
    <w:p w14:paraId="56E28D49" w14:textId="77777777" w:rsidR="00E303DC" w:rsidRPr="00021EE7" w:rsidRDefault="00E303DC" w:rsidP="00E303DC">
      <w:pPr>
        <w:keepNext/>
        <w:spacing w:before="40"/>
      </w:pPr>
      <w:r w:rsidRPr="00021EE7">
        <w:t xml:space="preserve">La facturation ne peut intervenir qu’après </w:t>
      </w:r>
      <w:r w:rsidRPr="00021EE7">
        <w:rPr>
          <w:b/>
          <w:bCs/>
        </w:rPr>
        <w:t>réception et validation de la prestation</w:t>
      </w:r>
      <w:r w:rsidRPr="00021EE7">
        <w:t xml:space="preserve"> par le Service des ports et aérodromes de la Province Nord.</w:t>
      </w:r>
    </w:p>
    <w:p w14:paraId="4C531B8F" w14:textId="77777777" w:rsidR="00E303DC" w:rsidRPr="00021EE7" w:rsidRDefault="00E303DC" w:rsidP="00E303DC">
      <w:pPr>
        <w:keepNext/>
        <w:spacing w:before="40"/>
      </w:pPr>
      <w:r w:rsidRPr="00021EE7">
        <w:t xml:space="preserve">La facture correspondante devra être transmise </w:t>
      </w:r>
      <w:r w:rsidRPr="00021EE7">
        <w:rPr>
          <w:b/>
          <w:bCs/>
        </w:rPr>
        <w:t>par voie électronique</w:t>
      </w:r>
      <w:r w:rsidRPr="00021EE7">
        <w:t xml:space="preserve"> à l’adresse suivante :</w:t>
      </w:r>
      <w:r w:rsidRPr="00021EE7">
        <w:br/>
      </w:r>
      <w:r w:rsidRPr="00021EE7">
        <w:rPr>
          <w:rFonts w:ascii="Segoe UI Emoji" w:hAnsi="Segoe UI Emoji" w:cs="Segoe UI Emoji"/>
        </w:rPr>
        <w:t>📧</w:t>
      </w:r>
      <w:r w:rsidRPr="00021EE7">
        <w:t xml:space="preserve"> facture@province-nord.nc</w:t>
      </w:r>
    </w:p>
    <w:p w14:paraId="2B552853" w14:textId="77777777" w:rsidR="00E303DC" w:rsidRPr="00021EE7" w:rsidRDefault="00E303DC" w:rsidP="00E303DC">
      <w:pPr>
        <w:keepNext/>
        <w:spacing w:before="40"/>
      </w:pPr>
      <w:r w:rsidRPr="00021EE7">
        <w:t>Outre les mentions légales obligatoires, la facture devra impérativement :</w:t>
      </w:r>
    </w:p>
    <w:p w14:paraId="7CF8B6CA" w14:textId="77777777" w:rsidR="00E303DC" w:rsidRPr="00021EE7" w:rsidRDefault="00E303DC" w:rsidP="00E303DC">
      <w:pPr>
        <w:keepNext/>
        <w:numPr>
          <w:ilvl w:val="0"/>
          <w:numId w:val="20"/>
        </w:numPr>
        <w:spacing w:before="40"/>
      </w:pPr>
      <w:r w:rsidRPr="00021EE7">
        <w:t xml:space="preserve">faire référence au </w:t>
      </w:r>
      <w:r w:rsidRPr="00021EE7">
        <w:rPr>
          <w:b/>
          <w:bCs/>
        </w:rPr>
        <w:t>bon de commande</w:t>
      </w:r>
      <w:r w:rsidRPr="00021EE7">
        <w:t xml:space="preserve"> correspondant,</w:t>
      </w:r>
    </w:p>
    <w:p w14:paraId="6C895DE3" w14:textId="77777777" w:rsidR="00E303DC" w:rsidRPr="00021EE7" w:rsidRDefault="00E303DC" w:rsidP="00E303DC">
      <w:pPr>
        <w:keepNext/>
        <w:numPr>
          <w:ilvl w:val="0"/>
          <w:numId w:val="20"/>
        </w:numPr>
        <w:spacing w:before="40"/>
      </w:pPr>
      <w:r w:rsidRPr="00021EE7">
        <w:t>être établie à l’attention de :</w:t>
      </w:r>
    </w:p>
    <w:p w14:paraId="6CE3CD11" w14:textId="77777777" w:rsidR="00E303DC" w:rsidRPr="00021EE7" w:rsidRDefault="00E303DC" w:rsidP="00E303DC">
      <w:pPr>
        <w:keepNext/>
        <w:spacing w:before="40"/>
        <w:ind w:left="3540"/>
      </w:pPr>
      <w:r w:rsidRPr="00021EE7">
        <w:rPr>
          <w:b/>
          <w:bCs/>
        </w:rPr>
        <w:t>PROVINCE NORD</w:t>
      </w:r>
      <w:r w:rsidRPr="00021EE7">
        <w:br/>
        <w:t>Direction de l’Aménagement et du Foncier</w:t>
      </w:r>
      <w:r w:rsidRPr="00021EE7">
        <w:br/>
        <w:t>Service des ports et aérodromes</w:t>
      </w:r>
      <w:r w:rsidRPr="00021EE7">
        <w:br/>
        <w:t>BP 41 – 98860 KONÉ</w:t>
      </w:r>
    </w:p>
    <w:p w14:paraId="06816128" w14:textId="4E747DC7" w:rsidR="00E303DC" w:rsidRPr="00021EE7" w:rsidRDefault="00E303DC" w:rsidP="00BA060B">
      <w:pPr>
        <w:jc w:val="both"/>
        <w:rPr>
          <w:color w:val="333333"/>
          <w:sz w:val="22"/>
          <w:szCs w:val="22"/>
          <w:shd w:val="clear" w:color="auto" w:fill="FFFFFF"/>
        </w:rPr>
      </w:pPr>
    </w:p>
    <w:sectPr w:rsidR="00E303DC" w:rsidRPr="00021E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A73"/>
    <w:multiLevelType w:val="multilevel"/>
    <w:tmpl w:val="1D769378"/>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bullet"/>
      <w:lvlText w:val=""/>
      <w:lvlJc w:val="left"/>
      <w:pPr>
        <w:ind w:left="1210" w:hanging="360"/>
      </w:pPr>
      <w:rPr>
        <w:rFonts w:ascii="Wingdings" w:hAnsi="Wingdings" w:hint="default"/>
      </w:rPr>
    </w:lvl>
    <w:lvl w:ilvl="3">
      <w:start w:val="1"/>
      <w:numFmt w:val="bullet"/>
      <w:lvlText w:val="o"/>
      <w:lvlJc w:val="left"/>
      <w:pPr>
        <w:ind w:left="1635" w:hanging="360"/>
      </w:pPr>
      <w:rPr>
        <w:rFonts w:ascii="Courier New" w:hAnsi="Courier New" w:cs="Courier New"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 w15:restartNumberingAfterBreak="0">
    <w:nsid w:val="034758FE"/>
    <w:multiLevelType w:val="hybridMultilevel"/>
    <w:tmpl w:val="C5001CE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 w15:restartNumberingAfterBreak="0">
    <w:nsid w:val="08F95DE1"/>
    <w:multiLevelType w:val="hybridMultilevel"/>
    <w:tmpl w:val="42808C50"/>
    <w:lvl w:ilvl="0" w:tplc="15D047C8">
      <w:start w:val="1"/>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463FD9"/>
    <w:multiLevelType w:val="multilevel"/>
    <w:tmpl w:val="DF8826D2"/>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b/>
        <w:bCs/>
      </w:rPr>
    </w:lvl>
    <w:lvl w:ilvl="3">
      <w:start w:val="1"/>
      <w:numFmt w:val="bullet"/>
      <w:lvlText w:val=""/>
      <w:lvlJc w:val="left"/>
      <w:pPr>
        <w:ind w:left="1635" w:hanging="360"/>
      </w:pPr>
      <w:rPr>
        <w:rFonts w:ascii="Symbol" w:hAnsi="Symbol"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15:restartNumberingAfterBreak="0">
    <w:nsid w:val="0D262128"/>
    <w:multiLevelType w:val="hybridMultilevel"/>
    <w:tmpl w:val="17DA5FE4"/>
    <w:lvl w:ilvl="0" w:tplc="351CED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C14F02"/>
    <w:multiLevelType w:val="hybridMultilevel"/>
    <w:tmpl w:val="92B228B4"/>
    <w:lvl w:ilvl="0" w:tplc="AA18E032">
      <w:numFmt w:val="bullet"/>
      <w:lvlText w:val="-"/>
      <w:lvlJc w:val="left"/>
      <w:pPr>
        <w:ind w:left="1440" w:hanging="360"/>
      </w:pPr>
      <w:rPr>
        <w:rFonts w:ascii="Calibri" w:eastAsia="Aptos"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 w15:restartNumberingAfterBreak="0">
    <w:nsid w:val="1CBF077F"/>
    <w:multiLevelType w:val="hybridMultilevel"/>
    <w:tmpl w:val="623C07C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F11BCE"/>
    <w:multiLevelType w:val="multilevel"/>
    <w:tmpl w:val="E23003D6"/>
    <w:styleLink w:val="WWNum43"/>
    <w:lvl w:ilvl="0">
      <w:numFmt w:val="bullet"/>
      <w:lvlText w:val="·"/>
      <w:lvlJc w:val="left"/>
      <w:rPr>
        <w:rFonts w:ascii="Symbol" w:eastAsia="Symbol" w:hAnsi="Symbol" w:cs="Symbol"/>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rFonts w:ascii="Symbol" w:eastAsia="Symbol" w:hAnsi="Symbol" w:cs="Symbol"/>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rFonts w:ascii="Symbol" w:eastAsia="Symbol" w:hAnsi="Symbol" w:cs="Symbol"/>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23C016C"/>
    <w:multiLevelType w:val="hybridMultilevel"/>
    <w:tmpl w:val="A7AE425E"/>
    <w:lvl w:ilvl="0" w:tplc="67FE1882">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9" w15:restartNumberingAfterBreak="0">
    <w:nsid w:val="24A452FF"/>
    <w:multiLevelType w:val="multilevel"/>
    <w:tmpl w:val="B65A5068"/>
    <w:lvl w:ilvl="0">
      <w:start w:val="1"/>
      <w:numFmt w:val="bullet"/>
      <w:lvlText w:val=""/>
      <w:lvlJc w:val="left"/>
      <w:rPr>
        <w:rFonts w:ascii="Symbol" w:hAnsi="Symbol" w:hint="default"/>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4B86F7C"/>
    <w:multiLevelType w:val="hybridMultilevel"/>
    <w:tmpl w:val="AF8873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7636F5"/>
    <w:multiLevelType w:val="hybridMultilevel"/>
    <w:tmpl w:val="4C2CB0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AB620F"/>
    <w:multiLevelType w:val="multilevel"/>
    <w:tmpl w:val="39280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465FE7"/>
    <w:multiLevelType w:val="multilevel"/>
    <w:tmpl w:val="F1C8099A"/>
    <w:styleLink w:val="WWNum83"/>
    <w:lvl w:ilvl="0">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caps w:val="0"/>
        <w:smallCaps w:val="0"/>
        <w:strike w:val="0"/>
        <w:dstrike w:val="0"/>
        <w:color w:val="000000"/>
        <w:spacing w:val="0"/>
        <w:w w:val="100"/>
        <w:kern w:val="3"/>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150740C"/>
    <w:multiLevelType w:val="multilevel"/>
    <w:tmpl w:val="15ACD4D4"/>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bullet"/>
      <w:lvlText w:val=""/>
      <w:lvlJc w:val="left"/>
      <w:pPr>
        <w:ind w:left="1210" w:hanging="360"/>
      </w:pPr>
      <w:rPr>
        <w:rFonts w:ascii="Wingdings" w:hAnsi="Wingdings" w:hint="default"/>
      </w:rPr>
    </w:lvl>
    <w:lvl w:ilvl="3">
      <w:start w:val="1"/>
      <w:numFmt w:val="bullet"/>
      <w:lvlText w:val="o"/>
      <w:lvlJc w:val="left"/>
      <w:pPr>
        <w:ind w:left="1635" w:hanging="360"/>
      </w:pPr>
      <w:rPr>
        <w:rFonts w:ascii="Courier New" w:hAnsi="Courier New" w:cs="Courier New"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5" w15:restartNumberingAfterBreak="0">
    <w:nsid w:val="318A4920"/>
    <w:multiLevelType w:val="multilevel"/>
    <w:tmpl w:val="487AC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FF77E9"/>
    <w:multiLevelType w:val="multilevel"/>
    <w:tmpl w:val="F6501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483651"/>
    <w:multiLevelType w:val="hybridMultilevel"/>
    <w:tmpl w:val="D698275A"/>
    <w:lvl w:ilvl="0" w:tplc="B11860B8">
      <w:start w:val="1"/>
      <w:numFmt w:val="bullet"/>
      <w:lvlText w:val=""/>
      <w:lvlJc w:val="left"/>
      <w:pPr>
        <w:ind w:left="720" w:hanging="360"/>
      </w:pPr>
      <w:rPr>
        <w:rFonts w:ascii="Symbol" w:eastAsia="Calibri"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AE647B"/>
    <w:multiLevelType w:val="hybridMultilevel"/>
    <w:tmpl w:val="2C8EBD6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4512180F"/>
    <w:multiLevelType w:val="multilevel"/>
    <w:tmpl w:val="6D525BBA"/>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b/>
        <w:bCs/>
      </w:rPr>
    </w:lvl>
    <w:lvl w:ilvl="3">
      <w:start w:val="1"/>
      <w:numFmt w:val="bullet"/>
      <w:lvlText w:val=""/>
      <w:lvlJc w:val="left"/>
      <w:pPr>
        <w:ind w:left="1635" w:hanging="360"/>
      </w:pPr>
      <w:rPr>
        <w:rFonts w:ascii="Symbol" w:hAnsi="Symbol"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15:restartNumberingAfterBreak="0">
    <w:nsid w:val="49975A30"/>
    <w:multiLevelType w:val="hybridMultilevel"/>
    <w:tmpl w:val="0986ABD6"/>
    <w:lvl w:ilvl="0" w:tplc="7AAA37D6">
      <w:start w:val="1"/>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863BB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1C0FAE"/>
    <w:multiLevelType w:val="hybridMultilevel"/>
    <w:tmpl w:val="E7985F28"/>
    <w:lvl w:ilvl="0" w:tplc="AA18E032">
      <w:numFmt w:val="bullet"/>
      <w:lvlText w:val="-"/>
      <w:lvlJc w:val="left"/>
      <w:pPr>
        <w:ind w:left="1440" w:hanging="360"/>
      </w:pPr>
      <w:rPr>
        <w:rFonts w:ascii="Calibri" w:eastAsia="Aptos" w:hAnsi="Calibri" w:cs="Calibri"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4E874CF7"/>
    <w:multiLevelType w:val="hybridMultilevel"/>
    <w:tmpl w:val="B890DA6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15:restartNumberingAfterBreak="0">
    <w:nsid w:val="4EA97413"/>
    <w:multiLevelType w:val="hybridMultilevel"/>
    <w:tmpl w:val="77E037FE"/>
    <w:lvl w:ilvl="0" w:tplc="1416F0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8F392D"/>
    <w:multiLevelType w:val="hybridMultilevel"/>
    <w:tmpl w:val="7C2AB4C8"/>
    <w:lvl w:ilvl="0" w:tplc="FFFFFFFF">
      <w:start w:val="14"/>
      <w:numFmt w:val="bullet"/>
      <w:lvlText w:val="-"/>
      <w:lvlJc w:val="left"/>
      <w:pPr>
        <w:ind w:left="477" w:hanging="360"/>
      </w:pPr>
      <w:rPr>
        <w:rFonts w:ascii="Times New Roman" w:eastAsia="Times New Roman" w:hAnsi="Times New Roman" w:cs="Times New Roman" w:hint="default"/>
      </w:rPr>
    </w:lvl>
    <w:lvl w:ilvl="1" w:tplc="040C0001">
      <w:start w:val="1"/>
      <w:numFmt w:val="bullet"/>
      <w:lvlText w:val=""/>
      <w:lvlJc w:val="left"/>
      <w:pPr>
        <w:ind w:left="1197" w:hanging="360"/>
      </w:pPr>
      <w:rPr>
        <w:rFonts w:ascii="Symbol" w:hAnsi="Symbol" w:hint="default"/>
      </w:rPr>
    </w:lvl>
    <w:lvl w:ilvl="2" w:tplc="FFFFFFFF" w:tentative="1">
      <w:start w:val="1"/>
      <w:numFmt w:val="bullet"/>
      <w:lvlText w:val=""/>
      <w:lvlJc w:val="left"/>
      <w:pPr>
        <w:ind w:left="1917" w:hanging="360"/>
      </w:pPr>
      <w:rPr>
        <w:rFonts w:ascii="Wingdings" w:hAnsi="Wingdings" w:hint="default"/>
      </w:rPr>
    </w:lvl>
    <w:lvl w:ilvl="3" w:tplc="FFFFFFFF" w:tentative="1">
      <w:start w:val="1"/>
      <w:numFmt w:val="bullet"/>
      <w:lvlText w:val=""/>
      <w:lvlJc w:val="left"/>
      <w:pPr>
        <w:ind w:left="2637" w:hanging="360"/>
      </w:pPr>
      <w:rPr>
        <w:rFonts w:ascii="Symbol" w:hAnsi="Symbol" w:hint="default"/>
      </w:rPr>
    </w:lvl>
    <w:lvl w:ilvl="4" w:tplc="FFFFFFFF" w:tentative="1">
      <w:start w:val="1"/>
      <w:numFmt w:val="bullet"/>
      <w:lvlText w:val="o"/>
      <w:lvlJc w:val="left"/>
      <w:pPr>
        <w:ind w:left="3357" w:hanging="360"/>
      </w:pPr>
      <w:rPr>
        <w:rFonts w:ascii="Courier New" w:hAnsi="Courier New" w:cs="Courier New" w:hint="default"/>
      </w:rPr>
    </w:lvl>
    <w:lvl w:ilvl="5" w:tplc="FFFFFFFF" w:tentative="1">
      <w:start w:val="1"/>
      <w:numFmt w:val="bullet"/>
      <w:lvlText w:val=""/>
      <w:lvlJc w:val="left"/>
      <w:pPr>
        <w:ind w:left="4077" w:hanging="360"/>
      </w:pPr>
      <w:rPr>
        <w:rFonts w:ascii="Wingdings" w:hAnsi="Wingdings" w:hint="default"/>
      </w:rPr>
    </w:lvl>
    <w:lvl w:ilvl="6" w:tplc="FFFFFFFF" w:tentative="1">
      <w:start w:val="1"/>
      <w:numFmt w:val="bullet"/>
      <w:lvlText w:val=""/>
      <w:lvlJc w:val="left"/>
      <w:pPr>
        <w:ind w:left="4797" w:hanging="360"/>
      </w:pPr>
      <w:rPr>
        <w:rFonts w:ascii="Symbol" w:hAnsi="Symbol" w:hint="default"/>
      </w:rPr>
    </w:lvl>
    <w:lvl w:ilvl="7" w:tplc="FFFFFFFF" w:tentative="1">
      <w:start w:val="1"/>
      <w:numFmt w:val="bullet"/>
      <w:lvlText w:val="o"/>
      <w:lvlJc w:val="left"/>
      <w:pPr>
        <w:ind w:left="5517" w:hanging="360"/>
      </w:pPr>
      <w:rPr>
        <w:rFonts w:ascii="Courier New" w:hAnsi="Courier New" w:cs="Courier New" w:hint="default"/>
      </w:rPr>
    </w:lvl>
    <w:lvl w:ilvl="8" w:tplc="FFFFFFFF" w:tentative="1">
      <w:start w:val="1"/>
      <w:numFmt w:val="bullet"/>
      <w:lvlText w:val=""/>
      <w:lvlJc w:val="left"/>
      <w:pPr>
        <w:ind w:left="6237" w:hanging="360"/>
      </w:pPr>
      <w:rPr>
        <w:rFonts w:ascii="Wingdings" w:hAnsi="Wingdings" w:hint="default"/>
      </w:rPr>
    </w:lvl>
  </w:abstractNum>
  <w:abstractNum w:abstractNumId="26" w15:restartNumberingAfterBreak="0">
    <w:nsid w:val="55781428"/>
    <w:multiLevelType w:val="hybridMultilevel"/>
    <w:tmpl w:val="1B502556"/>
    <w:lvl w:ilvl="0" w:tplc="FFFFFFFF">
      <w:start w:val="1"/>
      <w:numFmt w:val="lowerLetter"/>
      <w:lvlText w:val="%1)"/>
      <w:lvlJc w:val="left"/>
      <w:pPr>
        <w:ind w:left="1080" w:hanging="360"/>
      </w:pPr>
    </w:lvl>
    <w:lvl w:ilvl="1" w:tplc="040C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7" w15:restartNumberingAfterBreak="0">
    <w:nsid w:val="58405AB4"/>
    <w:multiLevelType w:val="multilevel"/>
    <w:tmpl w:val="FD16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D032BC"/>
    <w:multiLevelType w:val="hybridMultilevel"/>
    <w:tmpl w:val="0442AEC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15:restartNumberingAfterBreak="0">
    <w:nsid w:val="61D86517"/>
    <w:multiLevelType w:val="hybridMultilevel"/>
    <w:tmpl w:val="5AEA176E"/>
    <w:lvl w:ilvl="0" w:tplc="545CAFD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80D1563"/>
    <w:multiLevelType w:val="hybridMultilevel"/>
    <w:tmpl w:val="3D8ECEC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0E142F"/>
    <w:multiLevelType w:val="multilevel"/>
    <w:tmpl w:val="00028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17835"/>
    <w:multiLevelType w:val="multilevel"/>
    <w:tmpl w:val="EC565AB8"/>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861" w:hanging="720"/>
      </w:pPr>
      <w:rPr>
        <w:rFonts w:hint="default"/>
        <w:b/>
        <w:bCs/>
      </w:rPr>
    </w:lvl>
    <w:lvl w:ilvl="3">
      <w:start w:val="1"/>
      <w:numFmt w:val="bullet"/>
      <w:lvlText w:val="o"/>
      <w:lvlJc w:val="left"/>
      <w:pPr>
        <w:ind w:left="1635" w:hanging="360"/>
      </w:pPr>
      <w:rPr>
        <w:rFonts w:ascii="Courier New" w:hAnsi="Courier New" w:cs="Courier New"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3" w15:restartNumberingAfterBreak="0">
    <w:nsid w:val="6EA75307"/>
    <w:multiLevelType w:val="hybridMultilevel"/>
    <w:tmpl w:val="104A425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F56080"/>
    <w:multiLevelType w:val="hybridMultilevel"/>
    <w:tmpl w:val="D0A005D8"/>
    <w:lvl w:ilvl="0" w:tplc="63F87D00">
      <w:start w:val="1"/>
      <w:numFmt w:val="bullet"/>
      <w:lvlText w:val=""/>
      <w:lvlJc w:val="left"/>
      <w:pPr>
        <w:ind w:left="644" w:hanging="360"/>
      </w:pPr>
      <w:rPr>
        <w:rFonts w:ascii="Wingdings" w:eastAsia="Calibri" w:hAnsi="Wingdings"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15:restartNumberingAfterBreak="0">
    <w:nsid w:val="78790B14"/>
    <w:multiLevelType w:val="hybridMultilevel"/>
    <w:tmpl w:val="B5E2418A"/>
    <w:lvl w:ilvl="0" w:tplc="040C0001">
      <w:start w:val="1"/>
      <w:numFmt w:val="bullet"/>
      <w:lvlText w:val=""/>
      <w:lvlJc w:val="left"/>
      <w:pPr>
        <w:ind w:left="2190" w:hanging="360"/>
      </w:pPr>
      <w:rPr>
        <w:rFonts w:ascii="Symbol" w:hAnsi="Symbol" w:hint="default"/>
      </w:rPr>
    </w:lvl>
    <w:lvl w:ilvl="1" w:tplc="040C0003">
      <w:start w:val="1"/>
      <w:numFmt w:val="bullet"/>
      <w:lvlText w:val="o"/>
      <w:lvlJc w:val="left"/>
      <w:pPr>
        <w:ind w:left="2910" w:hanging="360"/>
      </w:pPr>
      <w:rPr>
        <w:rFonts w:ascii="Courier New" w:hAnsi="Courier New" w:cs="Courier New" w:hint="default"/>
      </w:rPr>
    </w:lvl>
    <w:lvl w:ilvl="2" w:tplc="040C0005">
      <w:start w:val="1"/>
      <w:numFmt w:val="bullet"/>
      <w:lvlText w:val=""/>
      <w:lvlJc w:val="left"/>
      <w:pPr>
        <w:ind w:left="3630" w:hanging="360"/>
      </w:pPr>
      <w:rPr>
        <w:rFonts w:ascii="Wingdings" w:hAnsi="Wingdings" w:hint="default"/>
      </w:rPr>
    </w:lvl>
    <w:lvl w:ilvl="3" w:tplc="040C0001">
      <w:start w:val="1"/>
      <w:numFmt w:val="bullet"/>
      <w:lvlText w:val=""/>
      <w:lvlJc w:val="left"/>
      <w:pPr>
        <w:ind w:left="4350" w:hanging="360"/>
      </w:pPr>
      <w:rPr>
        <w:rFonts w:ascii="Symbol" w:hAnsi="Symbol" w:hint="default"/>
      </w:rPr>
    </w:lvl>
    <w:lvl w:ilvl="4" w:tplc="040C0003">
      <w:start w:val="1"/>
      <w:numFmt w:val="bullet"/>
      <w:lvlText w:val="o"/>
      <w:lvlJc w:val="left"/>
      <w:pPr>
        <w:ind w:left="5070" w:hanging="360"/>
      </w:pPr>
      <w:rPr>
        <w:rFonts w:ascii="Courier New" w:hAnsi="Courier New" w:cs="Courier New" w:hint="default"/>
      </w:rPr>
    </w:lvl>
    <w:lvl w:ilvl="5" w:tplc="040C0005">
      <w:start w:val="1"/>
      <w:numFmt w:val="bullet"/>
      <w:lvlText w:val=""/>
      <w:lvlJc w:val="left"/>
      <w:pPr>
        <w:ind w:left="5790" w:hanging="360"/>
      </w:pPr>
      <w:rPr>
        <w:rFonts w:ascii="Wingdings" w:hAnsi="Wingdings" w:hint="default"/>
      </w:rPr>
    </w:lvl>
    <w:lvl w:ilvl="6" w:tplc="040C0001">
      <w:start w:val="1"/>
      <w:numFmt w:val="bullet"/>
      <w:lvlText w:val=""/>
      <w:lvlJc w:val="left"/>
      <w:pPr>
        <w:ind w:left="6510" w:hanging="360"/>
      </w:pPr>
      <w:rPr>
        <w:rFonts w:ascii="Symbol" w:hAnsi="Symbol" w:hint="default"/>
      </w:rPr>
    </w:lvl>
    <w:lvl w:ilvl="7" w:tplc="040C0003">
      <w:start w:val="1"/>
      <w:numFmt w:val="bullet"/>
      <w:lvlText w:val="o"/>
      <w:lvlJc w:val="left"/>
      <w:pPr>
        <w:ind w:left="7230" w:hanging="360"/>
      </w:pPr>
      <w:rPr>
        <w:rFonts w:ascii="Courier New" w:hAnsi="Courier New" w:cs="Courier New" w:hint="default"/>
      </w:rPr>
    </w:lvl>
    <w:lvl w:ilvl="8" w:tplc="040C0005">
      <w:start w:val="1"/>
      <w:numFmt w:val="bullet"/>
      <w:lvlText w:val=""/>
      <w:lvlJc w:val="left"/>
      <w:pPr>
        <w:ind w:left="7950" w:hanging="360"/>
      </w:pPr>
      <w:rPr>
        <w:rFonts w:ascii="Wingdings" w:hAnsi="Wingdings" w:hint="default"/>
      </w:rPr>
    </w:lvl>
  </w:abstractNum>
  <w:abstractNum w:abstractNumId="36" w15:restartNumberingAfterBreak="0">
    <w:nsid w:val="79947401"/>
    <w:multiLevelType w:val="hybridMultilevel"/>
    <w:tmpl w:val="2CB8DD9C"/>
    <w:lvl w:ilvl="0" w:tplc="FFFFFFFF">
      <w:start w:val="14"/>
      <w:numFmt w:val="bullet"/>
      <w:lvlText w:val="-"/>
      <w:lvlJc w:val="left"/>
      <w:pPr>
        <w:ind w:left="477" w:hanging="360"/>
      </w:pPr>
      <w:rPr>
        <w:rFonts w:ascii="Times New Roman" w:eastAsia="Times New Roman" w:hAnsi="Times New Roman" w:cs="Times New Roman" w:hint="default"/>
      </w:rPr>
    </w:lvl>
    <w:lvl w:ilvl="1" w:tplc="040C0001">
      <w:start w:val="1"/>
      <w:numFmt w:val="bullet"/>
      <w:lvlText w:val=""/>
      <w:lvlJc w:val="left"/>
      <w:pPr>
        <w:ind w:left="1197" w:hanging="360"/>
      </w:pPr>
      <w:rPr>
        <w:rFonts w:ascii="Symbol" w:hAnsi="Symbol" w:hint="default"/>
      </w:rPr>
    </w:lvl>
    <w:lvl w:ilvl="2" w:tplc="FFFFFFFF">
      <w:start w:val="1"/>
      <w:numFmt w:val="bullet"/>
      <w:lvlText w:val=""/>
      <w:lvlJc w:val="left"/>
      <w:pPr>
        <w:ind w:left="1917" w:hanging="360"/>
      </w:pPr>
      <w:rPr>
        <w:rFonts w:ascii="Wingdings" w:hAnsi="Wingdings" w:hint="default"/>
      </w:rPr>
    </w:lvl>
    <w:lvl w:ilvl="3" w:tplc="FFFFFFFF" w:tentative="1">
      <w:start w:val="1"/>
      <w:numFmt w:val="bullet"/>
      <w:lvlText w:val=""/>
      <w:lvlJc w:val="left"/>
      <w:pPr>
        <w:ind w:left="2637" w:hanging="360"/>
      </w:pPr>
      <w:rPr>
        <w:rFonts w:ascii="Symbol" w:hAnsi="Symbol" w:hint="default"/>
      </w:rPr>
    </w:lvl>
    <w:lvl w:ilvl="4" w:tplc="FFFFFFFF" w:tentative="1">
      <w:start w:val="1"/>
      <w:numFmt w:val="bullet"/>
      <w:lvlText w:val="o"/>
      <w:lvlJc w:val="left"/>
      <w:pPr>
        <w:ind w:left="3357" w:hanging="360"/>
      </w:pPr>
      <w:rPr>
        <w:rFonts w:ascii="Courier New" w:hAnsi="Courier New" w:cs="Courier New" w:hint="default"/>
      </w:rPr>
    </w:lvl>
    <w:lvl w:ilvl="5" w:tplc="FFFFFFFF" w:tentative="1">
      <w:start w:val="1"/>
      <w:numFmt w:val="bullet"/>
      <w:lvlText w:val=""/>
      <w:lvlJc w:val="left"/>
      <w:pPr>
        <w:ind w:left="4077" w:hanging="360"/>
      </w:pPr>
      <w:rPr>
        <w:rFonts w:ascii="Wingdings" w:hAnsi="Wingdings" w:hint="default"/>
      </w:rPr>
    </w:lvl>
    <w:lvl w:ilvl="6" w:tplc="FFFFFFFF" w:tentative="1">
      <w:start w:val="1"/>
      <w:numFmt w:val="bullet"/>
      <w:lvlText w:val=""/>
      <w:lvlJc w:val="left"/>
      <w:pPr>
        <w:ind w:left="4797" w:hanging="360"/>
      </w:pPr>
      <w:rPr>
        <w:rFonts w:ascii="Symbol" w:hAnsi="Symbol" w:hint="default"/>
      </w:rPr>
    </w:lvl>
    <w:lvl w:ilvl="7" w:tplc="FFFFFFFF" w:tentative="1">
      <w:start w:val="1"/>
      <w:numFmt w:val="bullet"/>
      <w:lvlText w:val="o"/>
      <w:lvlJc w:val="left"/>
      <w:pPr>
        <w:ind w:left="5517" w:hanging="360"/>
      </w:pPr>
      <w:rPr>
        <w:rFonts w:ascii="Courier New" w:hAnsi="Courier New" w:cs="Courier New" w:hint="default"/>
      </w:rPr>
    </w:lvl>
    <w:lvl w:ilvl="8" w:tplc="FFFFFFFF" w:tentative="1">
      <w:start w:val="1"/>
      <w:numFmt w:val="bullet"/>
      <w:lvlText w:val=""/>
      <w:lvlJc w:val="left"/>
      <w:pPr>
        <w:ind w:left="6237" w:hanging="360"/>
      </w:pPr>
      <w:rPr>
        <w:rFonts w:ascii="Wingdings" w:hAnsi="Wingdings" w:hint="default"/>
      </w:rPr>
    </w:lvl>
  </w:abstractNum>
  <w:abstractNum w:abstractNumId="37" w15:restartNumberingAfterBreak="0">
    <w:nsid w:val="7C45348A"/>
    <w:multiLevelType w:val="hybridMultilevel"/>
    <w:tmpl w:val="8C18F1F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15609969">
    <w:abstractNumId w:val="8"/>
  </w:num>
  <w:num w:numId="2" w16cid:durableId="1557621463">
    <w:abstractNumId w:val="5"/>
  </w:num>
  <w:num w:numId="3" w16cid:durableId="2530496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0442060">
    <w:abstractNumId w:val="1"/>
  </w:num>
  <w:num w:numId="5" w16cid:durableId="1905679270">
    <w:abstractNumId w:val="35"/>
  </w:num>
  <w:num w:numId="6" w16cid:durableId="1898011103">
    <w:abstractNumId w:val="8"/>
  </w:num>
  <w:num w:numId="7" w16cid:durableId="1565529305">
    <w:abstractNumId w:val="33"/>
  </w:num>
  <w:num w:numId="8" w16cid:durableId="1997148477">
    <w:abstractNumId w:val="26"/>
  </w:num>
  <w:num w:numId="9" w16cid:durableId="348289503">
    <w:abstractNumId w:val="11"/>
  </w:num>
  <w:num w:numId="10" w16cid:durableId="1561013181">
    <w:abstractNumId w:val="29"/>
  </w:num>
  <w:num w:numId="11" w16cid:durableId="1109396460">
    <w:abstractNumId w:val="24"/>
  </w:num>
  <w:num w:numId="12" w16cid:durableId="250429168">
    <w:abstractNumId w:val="31"/>
  </w:num>
  <w:num w:numId="13" w16cid:durableId="832720174">
    <w:abstractNumId w:val="15"/>
  </w:num>
  <w:num w:numId="14" w16cid:durableId="754210367">
    <w:abstractNumId w:val="12"/>
  </w:num>
  <w:num w:numId="15" w16cid:durableId="1388603341">
    <w:abstractNumId w:val="16"/>
  </w:num>
  <w:num w:numId="16" w16cid:durableId="1506359283">
    <w:abstractNumId w:val="4"/>
  </w:num>
  <w:num w:numId="17" w16cid:durableId="1832328493">
    <w:abstractNumId w:val="2"/>
  </w:num>
  <w:num w:numId="18" w16cid:durableId="86390031">
    <w:abstractNumId w:val="17"/>
  </w:num>
  <w:num w:numId="19" w16cid:durableId="440498219">
    <w:abstractNumId w:val="34"/>
  </w:num>
  <w:num w:numId="20" w16cid:durableId="827087715">
    <w:abstractNumId w:val="27"/>
  </w:num>
  <w:num w:numId="21" w16cid:durableId="357858033">
    <w:abstractNumId w:val="18"/>
  </w:num>
  <w:num w:numId="22" w16cid:durableId="737704654">
    <w:abstractNumId w:val="32"/>
  </w:num>
  <w:num w:numId="23" w16cid:durableId="757210528">
    <w:abstractNumId w:val="25"/>
  </w:num>
  <w:num w:numId="24" w16cid:durableId="380642479">
    <w:abstractNumId w:val="36"/>
  </w:num>
  <w:num w:numId="25" w16cid:durableId="472139179">
    <w:abstractNumId w:val="3"/>
  </w:num>
  <w:num w:numId="26" w16cid:durableId="496186846">
    <w:abstractNumId w:val="19"/>
  </w:num>
  <w:num w:numId="27" w16cid:durableId="1280141201">
    <w:abstractNumId w:val="28"/>
  </w:num>
  <w:num w:numId="28" w16cid:durableId="1433475258">
    <w:abstractNumId w:val="23"/>
  </w:num>
  <w:num w:numId="29" w16cid:durableId="1296447539">
    <w:abstractNumId w:val="14"/>
  </w:num>
  <w:num w:numId="30" w16cid:durableId="95449742">
    <w:abstractNumId w:val="0"/>
  </w:num>
  <w:num w:numId="31" w16cid:durableId="679308174">
    <w:abstractNumId w:val="7"/>
  </w:num>
  <w:num w:numId="32" w16cid:durableId="899097677">
    <w:abstractNumId w:val="9"/>
  </w:num>
  <w:num w:numId="33" w16cid:durableId="1400860678">
    <w:abstractNumId w:val="13"/>
  </w:num>
  <w:num w:numId="34" w16cid:durableId="700473621">
    <w:abstractNumId w:val="30"/>
  </w:num>
  <w:num w:numId="35" w16cid:durableId="1224945447">
    <w:abstractNumId w:val="6"/>
  </w:num>
  <w:num w:numId="36" w16cid:durableId="2085376166">
    <w:abstractNumId w:val="10"/>
  </w:num>
  <w:num w:numId="37" w16cid:durableId="1679311247">
    <w:abstractNumId w:val="21"/>
  </w:num>
  <w:num w:numId="38" w16cid:durableId="1667586010">
    <w:abstractNumId w:val="37"/>
  </w:num>
  <w:num w:numId="39" w16cid:durableId="17426751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F5"/>
    <w:rsid w:val="00021EE7"/>
    <w:rsid w:val="00022A75"/>
    <w:rsid w:val="0003706E"/>
    <w:rsid w:val="00061604"/>
    <w:rsid w:val="00070689"/>
    <w:rsid w:val="00083D99"/>
    <w:rsid w:val="000965A7"/>
    <w:rsid w:val="000A523B"/>
    <w:rsid w:val="000B21ED"/>
    <w:rsid w:val="00101621"/>
    <w:rsid w:val="00105769"/>
    <w:rsid w:val="001350B4"/>
    <w:rsid w:val="00144E93"/>
    <w:rsid w:val="001A25E5"/>
    <w:rsid w:val="001A7A1D"/>
    <w:rsid w:val="002222EB"/>
    <w:rsid w:val="00243B56"/>
    <w:rsid w:val="00276C22"/>
    <w:rsid w:val="002821A0"/>
    <w:rsid w:val="0029087A"/>
    <w:rsid w:val="002F4200"/>
    <w:rsid w:val="003068F5"/>
    <w:rsid w:val="00322CA8"/>
    <w:rsid w:val="00334F12"/>
    <w:rsid w:val="00352CD5"/>
    <w:rsid w:val="00386A21"/>
    <w:rsid w:val="00387C81"/>
    <w:rsid w:val="003919CC"/>
    <w:rsid w:val="00392654"/>
    <w:rsid w:val="003A416D"/>
    <w:rsid w:val="003B2106"/>
    <w:rsid w:val="003D1B14"/>
    <w:rsid w:val="004015AA"/>
    <w:rsid w:val="0041653D"/>
    <w:rsid w:val="00470235"/>
    <w:rsid w:val="00473FE8"/>
    <w:rsid w:val="00474029"/>
    <w:rsid w:val="004B5076"/>
    <w:rsid w:val="004C6BB3"/>
    <w:rsid w:val="004D4851"/>
    <w:rsid w:val="004E7CE3"/>
    <w:rsid w:val="004F4241"/>
    <w:rsid w:val="0052189B"/>
    <w:rsid w:val="005525C7"/>
    <w:rsid w:val="00577FAA"/>
    <w:rsid w:val="0058051B"/>
    <w:rsid w:val="00590473"/>
    <w:rsid w:val="005A4B58"/>
    <w:rsid w:val="005A61F9"/>
    <w:rsid w:val="005C27F7"/>
    <w:rsid w:val="005E3DC1"/>
    <w:rsid w:val="005F39A5"/>
    <w:rsid w:val="0062544B"/>
    <w:rsid w:val="006B14AC"/>
    <w:rsid w:val="006F0E1B"/>
    <w:rsid w:val="006F395D"/>
    <w:rsid w:val="00715DB4"/>
    <w:rsid w:val="00737396"/>
    <w:rsid w:val="007437A5"/>
    <w:rsid w:val="00767913"/>
    <w:rsid w:val="00770108"/>
    <w:rsid w:val="007A0413"/>
    <w:rsid w:val="007B0D94"/>
    <w:rsid w:val="007C5B9A"/>
    <w:rsid w:val="007D0EB2"/>
    <w:rsid w:val="007F66FE"/>
    <w:rsid w:val="0082750C"/>
    <w:rsid w:val="008432F7"/>
    <w:rsid w:val="00852AF5"/>
    <w:rsid w:val="00886227"/>
    <w:rsid w:val="00894914"/>
    <w:rsid w:val="008B2C4A"/>
    <w:rsid w:val="008D29C4"/>
    <w:rsid w:val="008D384A"/>
    <w:rsid w:val="009226C4"/>
    <w:rsid w:val="009251F6"/>
    <w:rsid w:val="009538FA"/>
    <w:rsid w:val="00980450"/>
    <w:rsid w:val="00980859"/>
    <w:rsid w:val="00985CED"/>
    <w:rsid w:val="00990634"/>
    <w:rsid w:val="009971E4"/>
    <w:rsid w:val="009B49B5"/>
    <w:rsid w:val="009C16F3"/>
    <w:rsid w:val="009C75C3"/>
    <w:rsid w:val="009D4308"/>
    <w:rsid w:val="009D7D30"/>
    <w:rsid w:val="009E4F0A"/>
    <w:rsid w:val="00A51FDC"/>
    <w:rsid w:val="00A96072"/>
    <w:rsid w:val="00AA74E6"/>
    <w:rsid w:val="00AB54AB"/>
    <w:rsid w:val="00AB56E1"/>
    <w:rsid w:val="00AC579B"/>
    <w:rsid w:val="00AE184A"/>
    <w:rsid w:val="00B123CC"/>
    <w:rsid w:val="00B37F55"/>
    <w:rsid w:val="00B92028"/>
    <w:rsid w:val="00B94885"/>
    <w:rsid w:val="00B94F1D"/>
    <w:rsid w:val="00BA060B"/>
    <w:rsid w:val="00BB52DF"/>
    <w:rsid w:val="00BB5F90"/>
    <w:rsid w:val="00BC006B"/>
    <w:rsid w:val="00BC3795"/>
    <w:rsid w:val="00BC7A2A"/>
    <w:rsid w:val="00BD0060"/>
    <w:rsid w:val="00BD68AD"/>
    <w:rsid w:val="00BF10FD"/>
    <w:rsid w:val="00C143F9"/>
    <w:rsid w:val="00C70020"/>
    <w:rsid w:val="00C832D1"/>
    <w:rsid w:val="00CC237A"/>
    <w:rsid w:val="00D05CA1"/>
    <w:rsid w:val="00D07C46"/>
    <w:rsid w:val="00D35EA1"/>
    <w:rsid w:val="00D40345"/>
    <w:rsid w:val="00D51808"/>
    <w:rsid w:val="00D755BC"/>
    <w:rsid w:val="00D83A28"/>
    <w:rsid w:val="00D83BDD"/>
    <w:rsid w:val="00D85C9B"/>
    <w:rsid w:val="00DC1776"/>
    <w:rsid w:val="00DC5FC6"/>
    <w:rsid w:val="00DD27D7"/>
    <w:rsid w:val="00DE0F01"/>
    <w:rsid w:val="00E303DC"/>
    <w:rsid w:val="00E34982"/>
    <w:rsid w:val="00E54BAC"/>
    <w:rsid w:val="00E657A6"/>
    <w:rsid w:val="00EA0A6D"/>
    <w:rsid w:val="00EF18B4"/>
    <w:rsid w:val="00EF41B2"/>
    <w:rsid w:val="00F21E55"/>
    <w:rsid w:val="00F2582A"/>
    <w:rsid w:val="00F316BB"/>
    <w:rsid w:val="00F51E8D"/>
    <w:rsid w:val="00F57412"/>
    <w:rsid w:val="00F63FA9"/>
    <w:rsid w:val="00F77077"/>
    <w:rsid w:val="00FD1045"/>
    <w:rsid w:val="00FE0E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9851"/>
  <w15:chartTrackingRefBased/>
  <w15:docId w15:val="{D88A63CC-C2CB-4DF3-9FBE-50657006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8B4"/>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852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52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852AF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52AF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52AF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52AF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52AF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52AF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52AF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2AF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52AF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52AF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52AF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52AF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52AF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52AF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52AF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52AF5"/>
    <w:rPr>
      <w:rFonts w:eastAsiaTheme="majorEastAsia" w:cstheme="majorBidi"/>
      <w:color w:val="272727" w:themeColor="text1" w:themeTint="D8"/>
    </w:rPr>
  </w:style>
  <w:style w:type="paragraph" w:styleId="Titre">
    <w:name w:val="Title"/>
    <w:basedOn w:val="Normal"/>
    <w:next w:val="Normal"/>
    <w:link w:val="TitreCar"/>
    <w:uiPriority w:val="10"/>
    <w:qFormat/>
    <w:rsid w:val="00852AF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2AF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852AF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852AF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52AF5"/>
    <w:pPr>
      <w:spacing w:before="160"/>
      <w:jc w:val="center"/>
    </w:pPr>
    <w:rPr>
      <w:i/>
      <w:iCs/>
      <w:color w:val="404040" w:themeColor="text1" w:themeTint="BF"/>
    </w:rPr>
  </w:style>
  <w:style w:type="character" w:customStyle="1" w:styleId="CitationCar">
    <w:name w:val="Citation Car"/>
    <w:basedOn w:val="Policepardfaut"/>
    <w:link w:val="Citation"/>
    <w:uiPriority w:val="29"/>
    <w:rsid w:val="00852AF5"/>
    <w:rPr>
      <w:i/>
      <w:iCs/>
      <w:color w:val="404040" w:themeColor="text1" w:themeTint="BF"/>
    </w:rPr>
  </w:style>
  <w:style w:type="paragraph" w:styleId="Paragraphedeliste">
    <w:name w:val="List Paragraph"/>
    <w:basedOn w:val="Normal"/>
    <w:link w:val="ParagraphedelisteCar"/>
    <w:uiPriority w:val="34"/>
    <w:qFormat/>
    <w:rsid w:val="00852AF5"/>
    <w:pPr>
      <w:ind w:left="720"/>
      <w:contextualSpacing/>
    </w:pPr>
  </w:style>
  <w:style w:type="character" w:styleId="Accentuationintense">
    <w:name w:val="Intense Emphasis"/>
    <w:basedOn w:val="Policepardfaut"/>
    <w:uiPriority w:val="21"/>
    <w:qFormat/>
    <w:rsid w:val="00852AF5"/>
    <w:rPr>
      <w:i/>
      <w:iCs/>
      <w:color w:val="0F4761" w:themeColor="accent1" w:themeShade="BF"/>
    </w:rPr>
  </w:style>
  <w:style w:type="paragraph" w:styleId="Citationintense">
    <w:name w:val="Intense Quote"/>
    <w:basedOn w:val="Normal"/>
    <w:next w:val="Normal"/>
    <w:link w:val="CitationintenseCar"/>
    <w:uiPriority w:val="30"/>
    <w:qFormat/>
    <w:rsid w:val="00852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52AF5"/>
    <w:rPr>
      <w:i/>
      <w:iCs/>
      <w:color w:val="0F4761" w:themeColor="accent1" w:themeShade="BF"/>
    </w:rPr>
  </w:style>
  <w:style w:type="character" w:styleId="Rfrenceintense">
    <w:name w:val="Intense Reference"/>
    <w:basedOn w:val="Policepardfaut"/>
    <w:uiPriority w:val="32"/>
    <w:qFormat/>
    <w:rsid w:val="00852AF5"/>
    <w:rPr>
      <w:b/>
      <w:bCs/>
      <w:smallCaps/>
      <w:color w:val="0F4761" w:themeColor="accent1" w:themeShade="BF"/>
      <w:spacing w:val="5"/>
    </w:rPr>
  </w:style>
  <w:style w:type="paragraph" w:styleId="En-tte">
    <w:name w:val="header"/>
    <w:basedOn w:val="Normal"/>
    <w:link w:val="En-tteCar"/>
    <w:rsid w:val="00EF18B4"/>
    <w:pPr>
      <w:tabs>
        <w:tab w:val="center" w:pos="4536"/>
        <w:tab w:val="right" w:pos="9072"/>
      </w:tabs>
    </w:pPr>
  </w:style>
  <w:style w:type="character" w:customStyle="1" w:styleId="En-tteCar">
    <w:name w:val="En-tête Car"/>
    <w:basedOn w:val="Policepardfaut"/>
    <w:link w:val="En-tte"/>
    <w:rsid w:val="00EF18B4"/>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59"/>
    <w:rsid w:val="00EF18B4"/>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_msolistparagraph"/>
    <w:basedOn w:val="Normal"/>
    <w:rsid w:val="00243B56"/>
    <w:pPr>
      <w:spacing w:before="100" w:beforeAutospacing="1" w:after="100" w:afterAutospacing="1"/>
    </w:pPr>
    <w:rPr>
      <w:rFonts w:ascii="Aptos" w:eastAsiaTheme="minorHAnsi" w:hAnsi="Aptos" w:cs="Aptos"/>
    </w:rPr>
  </w:style>
  <w:style w:type="paragraph" w:customStyle="1" w:styleId="xxmsonormal">
    <w:name w:val="x_x_msonormal"/>
    <w:basedOn w:val="Normal"/>
    <w:rsid w:val="00243B56"/>
    <w:pPr>
      <w:spacing w:before="100" w:beforeAutospacing="1" w:after="100" w:afterAutospacing="1"/>
    </w:pPr>
    <w:rPr>
      <w:rFonts w:ascii="Aptos" w:eastAsiaTheme="minorHAnsi" w:hAnsi="Aptos" w:cs="Aptos"/>
    </w:rPr>
  </w:style>
  <w:style w:type="character" w:styleId="Lienhypertexte">
    <w:name w:val="Hyperlink"/>
    <w:basedOn w:val="Policepardfaut"/>
    <w:uiPriority w:val="99"/>
    <w:unhideWhenUsed/>
    <w:rsid w:val="007437A5"/>
    <w:rPr>
      <w:color w:val="467886" w:themeColor="hyperlink"/>
      <w:u w:val="single"/>
    </w:rPr>
  </w:style>
  <w:style w:type="character" w:customStyle="1" w:styleId="cf11">
    <w:name w:val="cf11"/>
    <w:basedOn w:val="Policepardfaut"/>
    <w:rsid w:val="002821A0"/>
    <w:rPr>
      <w:rFonts w:ascii="Segoe UI" w:hAnsi="Segoe UI" w:cs="Segoe UI" w:hint="default"/>
      <w:sz w:val="18"/>
      <w:szCs w:val="18"/>
    </w:rPr>
  </w:style>
  <w:style w:type="paragraph" w:customStyle="1" w:styleId="pf0">
    <w:name w:val="pf0"/>
    <w:basedOn w:val="Normal"/>
    <w:rsid w:val="002821A0"/>
    <w:pPr>
      <w:spacing w:before="100" w:beforeAutospacing="1" w:after="100" w:afterAutospacing="1"/>
    </w:pPr>
  </w:style>
  <w:style w:type="paragraph" w:customStyle="1" w:styleId="Standard">
    <w:name w:val="Standard"/>
    <w:rsid w:val="002821A0"/>
    <w:pPr>
      <w:suppressAutoHyphens/>
      <w:autoSpaceDN w:val="0"/>
      <w:spacing w:before="60" w:after="60" w:line="240" w:lineRule="auto"/>
      <w:jc w:val="both"/>
      <w:textAlignment w:val="baseline"/>
    </w:pPr>
    <w:rPr>
      <w:rFonts w:ascii="Arial Narrow" w:eastAsia="Arial Narrow" w:hAnsi="Arial Narrow" w:cs="Arial Narrow"/>
      <w:color w:val="000000"/>
      <w:kern w:val="3"/>
      <w:sz w:val="24"/>
      <w:szCs w:val="24"/>
      <w:u w:val="single" w:color="000000"/>
      <w:lang w:eastAsia="zh-CN"/>
      <w14:ligatures w14:val="none"/>
    </w:rPr>
  </w:style>
  <w:style w:type="character" w:customStyle="1" w:styleId="Aucun">
    <w:name w:val="Aucun"/>
    <w:rsid w:val="002821A0"/>
    <w:rPr>
      <w:lang w:val="fr-FR"/>
    </w:rPr>
  </w:style>
  <w:style w:type="numbering" w:customStyle="1" w:styleId="WWNum43">
    <w:name w:val="WWNum43"/>
    <w:basedOn w:val="Aucuneliste"/>
    <w:rsid w:val="00470235"/>
    <w:pPr>
      <w:numPr>
        <w:numId w:val="31"/>
      </w:numPr>
    </w:pPr>
  </w:style>
  <w:style w:type="paragraph" w:customStyle="1" w:styleId="Listecouleur-Accent11">
    <w:name w:val="Liste couleur - Accent 11"/>
    <w:rsid w:val="00470235"/>
    <w:pPr>
      <w:suppressAutoHyphens/>
      <w:autoSpaceDN w:val="0"/>
      <w:spacing w:after="200" w:line="276" w:lineRule="auto"/>
      <w:ind w:left="720"/>
      <w:textAlignment w:val="baseline"/>
    </w:pPr>
    <w:rPr>
      <w:rFonts w:ascii="Calibri" w:eastAsia="Arial Unicode MS" w:hAnsi="Calibri" w:cs="Arial Unicode MS"/>
      <w:color w:val="000000"/>
      <w:kern w:val="3"/>
      <w:lang w:eastAsia="zh-CN"/>
      <w14:ligatures w14:val="none"/>
    </w:rPr>
  </w:style>
  <w:style w:type="numbering" w:customStyle="1" w:styleId="WWNum83">
    <w:name w:val="WWNum83"/>
    <w:basedOn w:val="Aucuneliste"/>
    <w:rsid w:val="00470235"/>
    <w:pPr>
      <w:numPr>
        <w:numId w:val="33"/>
      </w:numPr>
    </w:pPr>
  </w:style>
  <w:style w:type="paragraph" w:customStyle="1" w:styleId="texte">
    <w:name w:val="texte"/>
    <w:basedOn w:val="Normal"/>
    <w:rsid w:val="00470235"/>
    <w:pPr>
      <w:ind w:firstLine="567"/>
    </w:pPr>
    <w:rPr>
      <w:sz w:val="22"/>
      <w:szCs w:val="22"/>
    </w:rPr>
  </w:style>
  <w:style w:type="paragraph" w:styleId="Corpsdetexte">
    <w:name w:val="Body Text"/>
    <w:basedOn w:val="Normal"/>
    <w:link w:val="CorpsdetexteCar"/>
    <w:uiPriority w:val="1"/>
    <w:qFormat/>
    <w:rsid w:val="00BA060B"/>
    <w:pPr>
      <w:jc w:val="both"/>
    </w:pPr>
    <w:rPr>
      <w:rFonts w:ascii="Arial Narrow" w:hAnsi="Arial Narrow"/>
      <w:szCs w:val="20"/>
    </w:rPr>
  </w:style>
  <w:style w:type="character" w:customStyle="1" w:styleId="CorpsdetexteCar">
    <w:name w:val="Corps de texte Car"/>
    <w:basedOn w:val="Policepardfaut"/>
    <w:link w:val="Corpsdetexte"/>
    <w:uiPriority w:val="1"/>
    <w:rsid w:val="00BA060B"/>
    <w:rPr>
      <w:rFonts w:ascii="Arial Narrow" w:eastAsia="Times New Roman" w:hAnsi="Arial Narrow" w:cs="Times New Roman"/>
      <w:kern w:val="0"/>
      <w:sz w:val="24"/>
      <w:szCs w:val="20"/>
      <w:lang w:eastAsia="fr-FR"/>
      <w14:ligatures w14:val="none"/>
    </w:rPr>
  </w:style>
  <w:style w:type="character" w:customStyle="1" w:styleId="ParagraphedelisteCar">
    <w:name w:val="Paragraphe de liste Car"/>
    <w:basedOn w:val="Policepardfaut"/>
    <w:link w:val="Paragraphedeliste"/>
    <w:uiPriority w:val="34"/>
    <w:rsid w:val="00715DB4"/>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70129">
      <w:bodyDiv w:val="1"/>
      <w:marLeft w:val="0"/>
      <w:marRight w:val="0"/>
      <w:marTop w:val="0"/>
      <w:marBottom w:val="0"/>
      <w:divBdr>
        <w:top w:val="none" w:sz="0" w:space="0" w:color="auto"/>
        <w:left w:val="none" w:sz="0" w:space="0" w:color="auto"/>
        <w:bottom w:val="none" w:sz="0" w:space="0" w:color="auto"/>
        <w:right w:val="none" w:sz="0" w:space="0" w:color="auto"/>
      </w:divBdr>
    </w:div>
    <w:div w:id="207588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354</TotalTime>
  <Pages>6</Pages>
  <Words>1197</Words>
  <Characters>6585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FERRAND Richard</dc:creator>
  <cp:keywords/>
  <dc:description/>
  <cp:lastModifiedBy>FERRAND Richard</cp:lastModifiedBy>
  <cp:revision>26</cp:revision>
  <dcterms:created xsi:type="dcterms:W3CDTF">2025-08-25T00:18:00Z</dcterms:created>
  <dcterms:modified xsi:type="dcterms:W3CDTF">2025-09-05T03:36:00Z</dcterms:modified>
</cp:coreProperties>
</file>