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F2CE" w14:textId="77777777" w:rsidR="007F295D" w:rsidRPr="00204736" w:rsidRDefault="007F295D" w:rsidP="007F295D">
      <w:pPr>
        <w:rPr>
          <w:rFonts w:asciiTheme="minorHAnsi" w:hAnsiTheme="minorHAnsi" w:cstheme="minorHAnsi"/>
          <w:bCs/>
          <w:sz w:val="8"/>
          <w:szCs w:val="8"/>
        </w:rPr>
      </w:pPr>
    </w:p>
    <w:p w14:paraId="4BBD66CD" w14:textId="22FB1B55" w:rsidR="009C1693" w:rsidRPr="00047CD1" w:rsidRDefault="007F295D" w:rsidP="000455A6">
      <w:pPr>
        <w:spacing w:after="120"/>
        <w:jc w:val="both"/>
        <w:textAlignment w:val="auto"/>
        <w:rPr>
          <w:szCs w:val="22"/>
          <w:lang w:eastAsia="x-none"/>
        </w:rPr>
      </w:pPr>
      <w:r w:rsidRPr="005203DE">
        <w:rPr>
          <w:b/>
          <w:bCs/>
          <w:szCs w:val="22"/>
          <w:u w:val="single"/>
          <w:lang w:eastAsia="x-none"/>
        </w:rPr>
        <w:t>Objet </w:t>
      </w:r>
      <w:r w:rsidR="008B54BA" w:rsidRPr="005203DE">
        <w:rPr>
          <w:b/>
          <w:bCs/>
          <w:szCs w:val="22"/>
          <w:u w:val="single"/>
          <w:lang w:eastAsia="x-none"/>
        </w:rPr>
        <w:tab/>
      </w:r>
      <w:r w:rsidR="00E7659B" w:rsidRPr="005203DE">
        <w:rPr>
          <w:b/>
          <w:bCs/>
          <w:szCs w:val="22"/>
          <w:u w:val="single"/>
          <w:lang w:eastAsia="x-none"/>
        </w:rPr>
        <w:t>:</w:t>
      </w:r>
      <w:r w:rsidR="00E7659B" w:rsidRPr="00047CD1">
        <w:rPr>
          <w:szCs w:val="22"/>
          <w:lang w:eastAsia="x-none"/>
        </w:rPr>
        <w:t xml:space="preserve"> C</w:t>
      </w:r>
      <w:r w:rsidRPr="00047CD1">
        <w:rPr>
          <w:szCs w:val="22"/>
          <w:lang w:eastAsia="x-none"/>
        </w:rPr>
        <w:t>onsultation</w:t>
      </w:r>
      <w:r w:rsidR="00634147" w:rsidRPr="00047CD1">
        <w:rPr>
          <w:szCs w:val="22"/>
          <w:lang w:eastAsia="x-none"/>
        </w:rPr>
        <w:t xml:space="preserve"> pour </w:t>
      </w:r>
      <w:r w:rsidR="006448FC" w:rsidRPr="00047CD1">
        <w:rPr>
          <w:szCs w:val="22"/>
          <w:lang w:eastAsia="x-none"/>
        </w:rPr>
        <w:t>une étude géotechnique G</w:t>
      </w:r>
      <w:r w:rsidR="00271251" w:rsidRPr="00047CD1">
        <w:rPr>
          <w:szCs w:val="22"/>
          <w:lang w:eastAsia="x-none"/>
        </w:rPr>
        <w:t xml:space="preserve">2-AVP </w:t>
      </w:r>
      <w:bookmarkStart w:id="0" w:name="_Hlk204691500"/>
      <w:r w:rsidR="00271251" w:rsidRPr="00047CD1">
        <w:rPr>
          <w:szCs w:val="22"/>
          <w:lang w:eastAsia="x-none"/>
        </w:rPr>
        <w:t>pour l</w:t>
      </w:r>
      <w:r w:rsidR="00C02120">
        <w:rPr>
          <w:szCs w:val="22"/>
          <w:lang w:eastAsia="x-none"/>
        </w:rPr>
        <w:t>e projet de</w:t>
      </w:r>
      <w:r w:rsidR="00271251" w:rsidRPr="00047CD1">
        <w:rPr>
          <w:szCs w:val="22"/>
          <w:lang w:eastAsia="x-none"/>
        </w:rPr>
        <w:t xml:space="preserve"> reconstruction </w:t>
      </w:r>
      <w:r w:rsidR="00975896">
        <w:rPr>
          <w:szCs w:val="22"/>
          <w:lang w:eastAsia="x-none"/>
        </w:rPr>
        <w:t>de la dalle de lavage du secteur DAF de Houaïlou – SP DAF de CANALA</w:t>
      </w:r>
      <w:bookmarkEnd w:id="0"/>
      <w:r w:rsidR="00975896">
        <w:rPr>
          <w:szCs w:val="22"/>
          <w:lang w:eastAsia="x-none"/>
        </w:rPr>
        <w:t>.</w:t>
      </w:r>
    </w:p>
    <w:p w14:paraId="3C1DAABA" w14:textId="712BC41C" w:rsidR="007F295D" w:rsidRDefault="007F295D" w:rsidP="00047CD1">
      <w:pPr>
        <w:spacing w:after="120"/>
        <w:ind w:left="709" w:hanging="709"/>
        <w:jc w:val="both"/>
        <w:textAlignment w:val="auto"/>
        <w:rPr>
          <w:szCs w:val="22"/>
          <w:lang w:eastAsia="x-none"/>
        </w:rPr>
      </w:pPr>
      <w:r w:rsidRPr="005203DE">
        <w:rPr>
          <w:b/>
          <w:bCs/>
          <w:szCs w:val="22"/>
          <w:u w:val="single"/>
          <w:lang w:eastAsia="x-none"/>
        </w:rPr>
        <w:t>PJ </w:t>
      </w:r>
      <w:r w:rsidR="009C1693" w:rsidRPr="005203DE">
        <w:rPr>
          <w:b/>
          <w:bCs/>
          <w:szCs w:val="22"/>
          <w:u w:val="single"/>
          <w:lang w:eastAsia="x-none"/>
        </w:rPr>
        <w:tab/>
      </w:r>
      <w:r w:rsidRPr="005203DE">
        <w:rPr>
          <w:b/>
          <w:bCs/>
          <w:szCs w:val="22"/>
          <w:u w:val="single"/>
          <w:lang w:eastAsia="x-none"/>
        </w:rPr>
        <w:t>:</w:t>
      </w:r>
      <w:r w:rsidRPr="00047CD1">
        <w:rPr>
          <w:szCs w:val="22"/>
          <w:lang w:eastAsia="x-none"/>
        </w:rPr>
        <w:t xml:space="preserve"> </w:t>
      </w:r>
      <w:r w:rsidR="009E132D" w:rsidRPr="00047CD1">
        <w:rPr>
          <w:szCs w:val="22"/>
          <w:lang w:eastAsia="x-none"/>
        </w:rPr>
        <w:t>Détail estimatif</w:t>
      </w:r>
      <w:r w:rsidR="003706ED">
        <w:rPr>
          <w:szCs w:val="22"/>
          <w:lang w:eastAsia="x-none"/>
        </w:rPr>
        <w:t xml:space="preserve">, </w:t>
      </w:r>
      <w:r w:rsidR="00F35AFF" w:rsidRPr="00047CD1">
        <w:rPr>
          <w:szCs w:val="22"/>
          <w:lang w:eastAsia="x-none"/>
        </w:rPr>
        <w:t>plan de situation</w:t>
      </w:r>
      <w:r w:rsidR="007D4E15" w:rsidRPr="007F638B">
        <w:rPr>
          <w:szCs w:val="22"/>
          <w:lang w:eastAsia="x-none"/>
        </w:rPr>
        <w:t>.</w:t>
      </w:r>
    </w:p>
    <w:p w14:paraId="4F32657E" w14:textId="77777777" w:rsidR="00975896" w:rsidRPr="00975896" w:rsidRDefault="00975896" w:rsidP="00047CD1">
      <w:pPr>
        <w:spacing w:after="120"/>
        <w:ind w:left="709" w:hanging="709"/>
        <w:jc w:val="both"/>
        <w:textAlignment w:val="auto"/>
        <w:rPr>
          <w:sz w:val="8"/>
          <w:szCs w:val="8"/>
          <w:lang w:eastAsia="x-none"/>
        </w:rPr>
      </w:pPr>
    </w:p>
    <w:p w14:paraId="745DFA7C" w14:textId="5CAE3A30" w:rsidR="00E7659B" w:rsidRPr="00047CD1" w:rsidRDefault="00E7659B" w:rsidP="00975896">
      <w:pPr>
        <w:spacing w:before="120" w:after="120"/>
        <w:jc w:val="both"/>
        <w:textAlignment w:val="auto"/>
        <w:rPr>
          <w:szCs w:val="22"/>
          <w:lang w:eastAsia="x-none"/>
        </w:rPr>
      </w:pPr>
      <w:r w:rsidRPr="00047CD1">
        <w:rPr>
          <w:szCs w:val="22"/>
          <w:lang w:eastAsia="x-none"/>
        </w:rPr>
        <w:t xml:space="preserve">La province Nord lance une consultation restreinte pour </w:t>
      </w:r>
      <w:r w:rsidR="006448FC" w:rsidRPr="00047CD1">
        <w:rPr>
          <w:szCs w:val="22"/>
          <w:lang w:eastAsia="x-none"/>
        </w:rPr>
        <w:t>une étude géotechnique</w:t>
      </w:r>
      <w:r w:rsidR="00271251" w:rsidRPr="00047CD1">
        <w:rPr>
          <w:szCs w:val="22"/>
          <w:lang w:eastAsia="x-none"/>
        </w:rPr>
        <w:t xml:space="preserve"> G2-AVP</w:t>
      </w:r>
      <w:r w:rsidR="00975896" w:rsidRPr="00975896">
        <w:rPr>
          <w:szCs w:val="22"/>
          <w:lang w:eastAsia="x-none"/>
        </w:rPr>
        <w:t xml:space="preserve"> </w:t>
      </w:r>
      <w:r w:rsidR="00975896" w:rsidRPr="00047CD1">
        <w:rPr>
          <w:szCs w:val="22"/>
          <w:lang w:eastAsia="x-none"/>
        </w:rPr>
        <w:t>pour l</w:t>
      </w:r>
      <w:r w:rsidR="00975896">
        <w:rPr>
          <w:szCs w:val="22"/>
          <w:lang w:eastAsia="x-none"/>
        </w:rPr>
        <w:t>e projet de</w:t>
      </w:r>
      <w:r w:rsidR="00975896" w:rsidRPr="00047CD1">
        <w:rPr>
          <w:szCs w:val="22"/>
          <w:lang w:eastAsia="x-none"/>
        </w:rPr>
        <w:t xml:space="preserve"> reconstruction </w:t>
      </w:r>
      <w:r w:rsidR="00975896">
        <w:rPr>
          <w:szCs w:val="22"/>
          <w:lang w:eastAsia="x-none"/>
        </w:rPr>
        <w:t>de la dalle de lavage du secteur DAF de Houaïlou – SP DAF de CANALA</w:t>
      </w:r>
      <w:r w:rsidR="000455A6" w:rsidRPr="00047CD1">
        <w:rPr>
          <w:szCs w:val="22"/>
          <w:lang w:eastAsia="x-none"/>
        </w:rPr>
        <w:t>.</w:t>
      </w:r>
    </w:p>
    <w:p w14:paraId="545F6959" w14:textId="77777777" w:rsidR="007F295D" w:rsidRPr="00047CD1" w:rsidRDefault="00E7659B" w:rsidP="000455A6">
      <w:pPr>
        <w:spacing w:after="120"/>
        <w:jc w:val="both"/>
        <w:textAlignment w:val="auto"/>
        <w:rPr>
          <w:szCs w:val="22"/>
          <w:lang w:eastAsia="x-none"/>
        </w:rPr>
      </w:pPr>
      <w:r w:rsidRPr="00047CD1">
        <w:rPr>
          <w:szCs w:val="22"/>
          <w:lang w:eastAsia="x-none"/>
        </w:rPr>
        <w:t xml:space="preserve">Les conditions administratives et techniques de ce projet sont : </w:t>
      </w:r>
    </w:p>
    <w:p w14:paraId="6B595060" w14:textId="0C580139" w:rsidR="007F295D" w:rsidRPr="00047CD1" w:rsidRDefault="001E1D43" w:rsidP="0019105D">
      <w:pPr>
        <w:pStyle w:val="Citationintense"/>
        <w:spacing w:before="240" w:after="120"/>
        <w:ind w:left="0"/>
        <w:rPr>
          <w:rFonts w:eastAsiaTheme="minorHAnsi"/>
          <w:i w:val="0"/>
          <w:color w:val="1F497D" w:themeColor="text2"/>
          <w:lang w:eastAsia="en-US"/>
        </w:rPr>
      </w:pPr>
      <w:r w:rsidRPr="00047CD1">
        <w:rPr>
          <w:rFonts w:eastAsiaTheme="minorHAnsi"/>
          <w:i w:val="0"/>
          <w:color w:val="1F497D" w:themeColor="text2"/>
          <w:lang w:eastAsia="en-US"/>
        </w:rPr>
        <w:t xml:space="preserve">1 - </w:t>
      </w:r>
      <w:r w:rsidR="007F295D" w:rsidRPr="00047CD1">
        <w:rPr>
          <w:rFonts w:eastAsiaTheme="minorHAnsi"/>
          <w:i w:val="0"/>
          <w:color w:val="1F497D" w:themeColor="text2"/>
          <w:lang w:eastAsia="en-US"/>
        </w:rPr>
        <w:t>Objet de</w:t>
      </w:r>
      <w:r w:rsidR="00FC73D6" w:rsidRPr="00047CD1">
        <w:rPr>
          <w:rFonts w:eastAsiaTheme="minorHAnsi"/>
          <w:i w:val="0"/>
          <w:color w:val="1F497D" w:themeColor="text2"/>
          <w:lang w:eastAsia="en-US"/>
        </w:rPr>
        <w:t xml:space="preserve"> la </w:t>
      </w:r>
      <w:r w:rsidR="00AA55A1" w:rsidRPr="00047CD1">
        <w:rPr>
          <w:rFonts w:eastAsiaTheme="minorHAnsi"/>
          <w:i w:val="0"/>
          <w:color w:val="1F497D" w:themeColor="text2"/>
          <w:lang w:eastAsia="en-US"/>
        </w:rPr>
        <w:t xml:space="preserve">consultation </w:t>
      </w:r>
    </w:p>
    <w:p w14:paraId="54ADBE65" w14:textId="673D6746" w:rsidR="007F295D" w:rsidRPr="00047CD1" w:rsidRDefault="00D22E06" w:rsidP="00D22E06">
      <w:pPr>
        <w:spacing w:after="60"/>
        <w:jc w:val="both"/>
        <w:textAlignment w:val="auto"/>
        <w:rPr>
          <w:b/>
          <w:szCs w:val="22"/>
          <w:lang w:eastAsia="x-none"/>
        </w:rPr>
      </w:pPr>
      <w:r w:rsidRPr="00047CD1">
        <w:rPr>
          <w:szCs w:val="22"/>
          <w:lang w:val="x-none" w:eastAsia="x-none"/>
        </w:rPr>
        <w:tab/>
      </w:r>
      <w:r w:rsidR="001E1D43" w:rsidRPr="00047CD1">
        <w:rPr>
          <w:szCs w:val="22"/>
          <w:lang w:eastAsia="x-none"/>
        </w:rPr>
        <w:t xml:space="preserve">1.1 - </w:t>
      </w:r>
      <w:r w:rsidRPr="00047CD1">
        <w:rPr>
          <w:b/>
          <w:szCs w:val="22"/>
          <w:lang w:eastAsia="x-none"/>
        </w:rPr>
        <w:t>Renseignements administratifs</w:t>
      </w:r>
    </w:p>
    <w:p w14:paraId="2C6E4CC3" w14:textId="195EFC80" w:rsidR="00EF26F9" w:rsidRPr="00047CD1" w:rsidRDefault="00EF26F9" w:rsidP="00EF26F9">
      <w:pPr>
        <w:spacing w:before="240"/>
        <w:jc w:val="both"/>
        <w:textAlignment w:val="auto"/>
        <w:rPr>
          <w:szCs w:val="22"/>
          <w:lang w:eastAsia="x-none"/>
        </w:rPr>
      </w:pPr>
      <w:r w:rsidRPr="00047CD1">
        <w:rPr>
          <w:szCs w:val="22"/>
          <w:lang w:eastAsia="x-none"/>
        </w:rPr>
        <w:t>La présente consultation concerne des prestations qui entrent dans le champ d’application de la délibération n°424 du 20 mars modifiée portant règlementation des marchés publics.</w:t>
      </w:r>
    </w:p>
    <w:p w14:paraId="06158145" w14:textId="1192966E" w:rsidR="00D22E06" w:rsidRPr="00047CD1" w:rsidRDefault="00D22E06" w:rsidP="00EF26F9">
      <w:pPr>
        <w:spacing w:before="240"/>
        <w:jc w:val="both"/>
        <w:textAlignment w:val="auto"/>
        <w:rPr>
          <w:szCs w:val="22"/>
          <w:lang w:eastAsia="x-none"/>
        </w:rPr>
      </w:pPr>
      <w:r w:rsidRPr="00047CD1">
        <w:rPr>
          <w:szCs w:val="22"/>
          <w:lang w:eastAsia="x-none"/>
        </w:rPr>
        <w:t xml:space="preserve">Maître d’ouvrage : </w:t>
      </w:r>
      <w:r w:rsidR="00047CD1">
        <w:rPr>
          <w:szCs w:val="22"/>
          <w:lang w:eastAsia="x-none"/>
        </w:rPr>
        <w:t>l</w:t>
      </w:r>
      <w:r w:rsidRPr="00047CD1">
        <w:rPr>
          <w:szCs w:val="22"/>
          <w:lang w:eastAsia="x-none"/>
        </w:rPr>
        <w:t>a province Nord</w:t>
      </w:r>
    </w:p>
    <w:p w14:paraId="7DAB3C2B" w14:textId="3A3F3F93" w:rsidR="00D22E06" w:rsidRPr="00047CD1" w:rsidRDefault="00D22E06" w:rsidP="001C647F">
      <w:pPr>
        <w:spacing w:after="120"/>
        <w:jc w:val="both"/>
        <w:textAlignment w:val="auto"/>
        <w:rPr>
          <w:szCs w:val="22"/>
          <w:lang w:eastAsia="x-none"/>
        </w:rPr>
      </w:pPr>
      <w:r w:rsidRPr="00047CD1">
        <w:rPr>
          <w:szCs w:val="22"/>
          <w:lang w:eastAsia="x-none"/>
        </w:rPr>
        <w:t xml:space="preserve">Maître d’œuvre : </w:t>
      </w:r>
      <w:r w:rsidR="00047CD1">
        <w:rPr>
          <w:szCs w:val="22"/>
          <w:lang w:eastAsia="x-none"/>
        </w:rPr>
        <w:t>l</w:t>
      </w:r>
      <w:r w:rsidR="000A53A8" w:rsidRPr="00047CD1">
        <w:rPr>
          <w:szCs w:val="22"/>
          <w:lang w:eastAsia="x-none"/>
        </w:rPr>
        <w:t>a Direction de l’Aménagement et du Foncier (DAF) – Service Infrastructures</w:t>
      </w:r>
    </w:p>
    <w:p w14:paraId="31065B18" w14:textId="0CA310FD" w:rsidR="00D22E06" w:rsidRPr="00047CD1" w:rsidRDefault="00D22E06" w:rsidP="00D22E06">
      <w:pPr>
        <w:spacing w:after="60"/>
        <w:jc w:val="both"/>
        <w:textAlignment w:val="auto"/>
        <w:rPr>
          <w:b/>
          <w:szCs w:val="22"/>
          <w:lang w:eastAsia="x-none"/>
        </w:rPr>
      </w:pPr>
      <w:r w:rsidRPr="00047CD1">
        <w:rPr>
          <w:szCs w:val="22"/>
          <w:lang w:val="x-none" w:eastAsia="x-none"/>
        </w:rPr>
        <w:tab/>
      </w:r>
      <w:r w:rsidR="001E1D43" w:rsidRPr="00047CD1">
        <w:rPr>
          <w:szCs w:val="22"/>
          <w:lang w:eastAsia="x-none"/>
        </w:rPr>
        <w:t xml:space="preserve">1.2 - </w:t>
      </w:r>
      <w:r w:rsidRPr="00047CD1">
        <w:rPr>
          <w:b/>
          <w:szCs w:val="22"/>
          <w:lang w:eastAsia="x-none"/>
        </w:rPr>
        <w:t>Mission</w:t>
      </w:r>
    </w:p>
    <w:p w14:paraId="44C642A4" w14:textId="7E65AFB4" w:rsidR="00B805F1" w:rsidRDefault="00C02120" w:rsidP="00D22E06">
      <w:pPr>
        <w:pStyle w:val="NormalVerdana"/>
        <w:spacing w:after="120"/>
        <w:ind w:left="0"/>
        <w:rPr>
          <w:rFonts w:ascii="Times New Roman" w:hAnsi="Times New Roman"/>
          <w:szCs w:val="18"/>
        </w:rPr>
      </w:pPr>
      <w:r w:rsidRPr="00C02120">
        <w:rPr>
          <w:rFonts w:ascii="Times New Roman" w:hAnsi="Times New Roman"/>
          <w:szCs w:val="18"/>
        </w:rPr>
        <w:t>La mission est composée d’une étude géotechnique G2-AVP</w:t>
      </w:r>
      <w:r w:rsidR="00553155" w:rsidRPr="00047CD1">
        <w:rPr>
          <w:rFonts w:ascii="Times New Roman" w:hAnsi="Times New Roman"/>
          <w:szCs w:val="22"/>
          <w:lang w:eastAsia="x-none"/>
        </w:rPr>
        <w:t xml:space="preserve"> </w:t>
      </w:r>
      <w:r w:rsidR="00975896" w:rsidRPr="00975896">
        <w:rPr>
          <w:rFonts w:ascii="Times New Roman" w:hAnsi="Times New Roman"/>
          <w:szCs w:val="22"/>
          <w:lang w:eastAsia="x-none"/>
        </w:rPr>
        <w:t>pour le projet de reconstruction de la dalle de lavage du secteur DAF de Houaïlou – SP DAF de CANALA</w:t>
      </w:r>
      <w:r w:rsidR="001E5CE8">
        <w:rPr>
          <w:rFonts w:ascii="Times New Roman" w:hAnsi="Times New Roman"/>
          <w:szCs w:val="22"/>
          <w:lang w:eastAsia="x-none"/>
        </w:rPr>
        <w:t>,</w:t>
      </w:r>
      <w:r w:rsidR="00975896" w:rsidRPr="00975896">
        <w:rPr>
          <w:rFonts w:ascii="Times New Roman" w:hAnsi="Times New Roman"/>
          <w:szCs w:val="22"/>
          <w:lang w:eastAsia="x-none"/>
        </w:rPr>
        <w:t xml:space="preserve"> </w:t>
      </w:r>
      <w:r w:rsidR="00553155" w:rsidRPr="00047CD1">
        <w:rPr>
          <w:rFonts w:ascii="Times New Roman" w:hAnsi="Times New Roman"/>
          <w:szCs w:val="22"/>
          <w:lang w:eastAsia="x-none"/>
        </w:rPr>
        <w:t xml:space="preserve">dans la commune de </w:t>
      </w:r>
      <w:r w:rsidR="00975896">
        <w:rPr>
          <w:rFonts w:ascii="Times New Roman" w:hAnsi="Times New Roman"/>
          <w:szCs w:val="22"/>
          <w:lang w:eastAsia="x-none"/>
        </w:rPr>
        <w:t>Wa Wii Lu</w:t>
      </w:r>
      <w:r w:rsidR="009F2DA6" w:rsidRPr="009F2DA6">
        <w:rPr>
          <w:rFonts w:ascii="Times New Roman" w:hAnsi="Times New Roman"/>
          <w:szCs w:val="22"/>
          <w:lang w:eastAsia="x-none"/>
        </w:rPr>
        <w:t xml:space="preserve"> (</w:t>
      </w:r>
      <w:r w:rsidR="00975896">
        <w:rPr>
          <w:rFonts w:ascii="Times New Roman" w:hAnsi="Times New Roman"/>
          <w:szCs w:val="22"/>
          <w:lang w:eastAsia="x-none"/>
        </w:rPr>
        <w:t>H</w:t>
      </w:r>
      <w:r w:rsidR="009F2DA6" w:rsidRPr="009F2DA6">
        <w:rPr>
          <w:rFonts w:ascii="Times New Roman" w:hAnsi="Times New Roman"/>
          <w:szCs w:val="22"/>
          <w:lang w:eastAsia="x-none"/>
        </w:rPr>
        <w:t>ou</w:t>
      </w:r>
      <w:r w:rsidR="00975896">
        <w:rPr>
          <w:rFonts w:ascii="Times New Roman" w:hAnsi="Times New Roman"/>
          <w:szCs w:val="22"/>
          <w:lang w:eastAsia="x-none"/>
        </w:rPr>
        <w:t>aïlou</w:t>
      </w:r>
      <w:r w:rsidR="009F2DA6" w:rsidRPr="009F2DA6">
        <w:rPr>
          <w:rFonts w:ascii="Times New Roman" w:hAnsi="Times New Roman"/>
          <w:szCs w:val="22"/>
          <w:lang w:eastAsia="x-none"/>
        </w:rPr>
        <w:t>)</w:t>
      </w:r>
      <w:r w:rsidR="00553155" w:rsidRPr="00047CD1">
        <w:rPr>
          <w:rFonts w:ascii="Times New Roman" w:hAnsi="Times New Roman"/>
          <w:szCs w:val="22"/>
          <w:lang w:eastAsia="x-none"/>
        </w:rPr>
        <w:t>.</w:t>
      </w:r>
    </w:p>
    <w:p w14:paraId="51A44912" w14:textId="77DF18C5" w:rsidR="00C02120" w:rsidRPr="00C02120" w:rsidRDefault="00C02120" w:rsidP="00D22E06">
      <w:pPr>
        <w:pStyle w:val="NormalVerdana"/>
        <w:spacing w:after="120"/>
        <w:ind w:left="0"/>
        <w:rPr>
          <w:rFonts w:ascii="Times New Roman" w:hAnsi="Times New Roman"/>
          <w:szCs w:val="18"/>
        </w:rPr>
      </w:pPr>
      <w:r>
        <w:rPr>
          <w:rFonts w:ascii="Times New Roman" w:hAnsi="Times New Roman"/>
          <w:szCs w:val="18"/>
        </w:rPr>
        <w:t>Elle comprend :</w:t>
      </w:r>
    </w:p>
    <w:p w14:paraId="545ED0BB" w14:textId="274DE5A9" w:rsidR="00C02120" w:rsidRPr="00C02120" w:rsidRDefault="00C02120" w:rsidP="00B805F1">
      <w:pPr>
        <w:pStyle w:val="NormalVerdana"/>
        <w:spacing w:after="120"/>
        <w:ind w:left="0"/>
        <w:rPr>
          <w:rFonts w:ascii="Times New Roman" w:hAnsi="Times New Roman"/>
          <w:szCs w:val="18"/>
          <w:u w:val="single"/>
        </w:rPr>
      </w:pPr>
      <w:r>
        <w:rPr>
          <w:rFonts w:ascii="Times New Roman" w:hAnsi="Times New Roman"/>
          <w:szCs w:val="18"/>
          <w:u w:val="single"/>
        </w:rPr>
        <w:t xml:space="preserve">Etude </w:t>
      </w:r>
      <w:r w:rsidRPr="00C02120">
        <w:rPr>
          <w:rFonts w:ascii="Times New Roman" w:hAnsi="Times New Roman"/>
          <w:szCs w:val="18"/>
          <w:u w:val="single"/>
        </w:rPr>
        <w:t>géotechnique </w:t>
      </w:r>
      <w:r>
        <w:rPr>
          <w:rFonts w:ascii="Times New Roman" w:hAnsi="Times New Roman"/>
          <w:szCs w:val="18"/>
          <w:u w:val="single"/>
        </w:rPr>
        <w:t xml:space="preserve">G2-AVP </w:t>
      </w:r>
      <w:r w:rsidRPr="00C02120">
        <w:rPr>
          <w:rFonts w:ascii="Times New Roman" w:hAnsi="Times New Roman"/>
          <w:szCs w:val="18"/>
          <w:u w:val="single"/>
        </w:rPr>
        <w:t>:</w:t>
      </w:r>
    </w:p>
    <w:p w14:paraId="7BE8C7C6" w14:textId="6B34DDA2" w:rsidR="00EF26F9" w:rsidRPr="00047CD1" w:rsidRDefault="00204736" w:rsidP="00EF26F9">
      <w:pPr>
        <w:pStyle w:val="NormalVerdana"/>
        <w:numPr>
          <w:ilvl w:val="0"/>
          <w:numId w:val="18"/>
        </w:numPr>
        <w:ind w:left="426"/>
        <w:rPr>
          <w:rFonts w:ascii="Times New Roman" w:hAnsi="Times New Roman"/>
          <w:szCs w:val="18"/>
        </w:rPr>
      </w:pPr>
      <w:r w:rsidRPr="00047CD1">
        <w:rPr>
          <w:rFonts w:ascii="Times New Roman" w:hAnsi="Times New Roman"/>
          <w:szCs w:val="18"/>
        </w:rPr>
        <w:t>L’amené</w:t>
      </w:r>
      <w:r w:rsidR="00407459">
        <w:rPr>
          <w:rFonts w:ascii="Times New Roman" w:hAnsi="Times New Roman"/>
          <w:szCs w:val="18"/>
        </w:rPr>
        <w:t>/</w:t>
      </w:r>
      <w:r w:rsidR="00250192" w:rsidRPr="00047CD1">
        <w:rPr>
          <w:rFonts w:ascii="Times New Roman" w:hAnsi="Times New Roman"/>
          <w:szCs w:val="18"/>
        </w:rPr>
        <w:t xml:space="preserve">repli </w:t>
      </w:r>
      <w:r w:rsidR="008E2A6B" w:rsidRPr="00047CD1">
        <w:rPr>
          <w:rFonts w:ascii="Times New Roman" w:hAnsi="Times New Roman"/>
          <w:szCs w:val="18"/>
        </w:rPr>
        <w:t xml:space="preserve">du matériel </w:t>
      </w:r>
      <w:r w:rsidR="00250192" w:rsidRPr="00047CD1">
        <w:rPr>
          <w:rFonts w:ascii="Times New Roman" w:hAnsi="Times New Roman"/>
          <w:szCs w:val="18"/>
        </w:rPr>
        <w:t>;</w:t>
      </w:r>
    </w:p>
    <w:p w14:paraId="31389191" w14:textId="7ACB05B7" w:rsidR="00B445A1" w:rsidRPr="00047CD1" w:rsidRDefault="00204736" w:rsidP="00EF26F9">
      <w:pPr>
        <w:pStyle w:val="NormalVerdana"/>
        <w:numPr>
          <w:ilvl w:val="0"/>
          <w:numId w:val="18"/>
        </w:numPr>
        <w:ind w:left="426"/>
        <w:rPr>
          <w:rFonts w:ascii="Times New Roman" w:hAnsi="Times New Roman"/>
          <w:szCs w:val="18"/>
        </w:rPr>
      </w:pPr>
      <w:r>
        <w:rPr>
          <w:rFonts w:ascii="Times New Roman" w:hAnsi="Times New Roman"/>
          <w:szCs w:val="18"/>
        </w:rPr>
        <w:t>L’exécution</w:t>
      </w:r>
      <w:r w:rsidR="00D14224">
        <w:rPr>
          <w:rFonts w:ascii="Times New Roman" w:hAnsi="Times New Roman"/>
          <w:szCs w:val="18"/>
        </w:rPr>
        <w:t xml:space="preserve"> de </w:t>
      </w:r>
      <w:r w:rsidR="001E5CE8">
        <w:rPr>
          <w:rFonts w:ascii="Times New Roman" w:hAnsi="Times New Roman"/>
          <w:szCs w:val="18"/>
        </w:rPr>
        <w:t>six</w:t>
      </w:r>
      <w:r w:rsidR="00D14224">
        <w:rPr>
          <w:rFonts w:ascii="Times New Roman" w:hAnsi="Times New Roman"/>
          <w:szCs w:val="18"/>
        </w:rPr>
        <w:t xml:space="preserve"> (</w:t>
      </w:r>
      <w:r w:rsidR="001E5CE8">
        <w:rPr>
          <w:rFonts w:ascii="Times New Roman" w:hAnsi="Times New Roman"/>
          <w:szCs w:val="18"/>
        </w:rPr>
        <w:t>6</w:t>
      </w:r>
      <w:r w:rsidR="00D14224">
        <w:rPr>
          <w:rFonts w:ascii="Times New Roman" w:hAnsi="Times New Roman"/>
          <w:szCs w:val="18"/>
        </w:rPr>
        <w:t xml:space="preserve">) pénétromètres et de </w:t>
      </w:r>
      <w:r w:rsidR="001E5CE8">
        <w:rPr>
          <w:rFonts w:ascii="Times New Roman" w:hAnsi="Times New Roman"/>
          <w:szCs w:val="18"/>
        </w:rPr>
        <w:t>quatre</w:t>
      </w:r>
      <w:r w:rsidR="00D14224">
        <w:rPr>
          <w:rFonts w:ascii="Times New Roman" w:hAnsi="Times New Roman"/>
          <w:szCs w:val="18"/>
        </w:rPr>
        <w:t xml:space="preserve"> (</w:t>
      </w:r>
      <w:r w:rsidR="001E5CE8">
        <w:rPr>
          <w:rFonts w:ascii="Times New Roman" w:hAnsi="Times New Roman"/>
          <w:szCs w:val="18"/>
        </w:rPr>
        <w:t>4</w:t>
      </w:r>
      <w:r w:rsidR="00D14224">
        <w:rPr>
          <w:rFonts w:ascii="Times New Roman" w:hAnsi="Times New Roman"/>
          <w:szCs w:val="18"/>
        </w:rPr>
        <w:t xml:space="preserve">) puits à </w:t>
      </w:r>
      <w:r w:rsidR="00B0312E">
        <w:rPr>
          <w:rFonts w:ascii="Times New Roman" w:hAnsi="Times New Roman"/>
          <w:szCs w:val="18"/>
        </w:rPr>
        <w:t xml:space="preserve">la </w:t>
      </w:r>
      <w:r w:rsidR="00B0312E" w:rsidRPr="00B0312E">
        <w:rPr>
          <w:rFonts w:ascii="Times New Roman" w:hAnsi="Times New Roman"/>
          <w:szCs w:val="18"/>
        </w:rPr>
        <w:t xml:space="preserve">tracto-pelle ou </w:t>
      </w:r>
      <w:r w:rsidR="00B0312E">
        <w:rPr>
          <w:rFonts w:ascii="Times New Roman" w:hAnsi="Times New Roman"/>
          <w:szCs w:val="18"/>
        </w:rPr>
        <w:t xml:space="preserve">à la </w:t>
      </w:r>
      <w:r w:rsidR="00B0312E" w:rsidRPr="00B0312E">
        <w:rPr>
          <w:rFonts w:ascii="Times New Roman" w:hAnsi="Times New Roman"/>
          <w:szCs w:val="18"/>
        </w:rPr>
        <w:t>minipelle</w:t>
      </w:r>
      <w:r w:rsidR="00B0312E">
        <w:rPr>
          <w:rFonts w:ascii="Times New Roman" w:hAnsi="Times New Roman"/>
          <w:szCs w:val="18"/>
        </w:rPr>
        <w:t xml:space="preserve"> </w:t>
      </w:r>
      <w:r w:rsidR="00D14224">
        <w:rPr>
          <w:rFonts w:ascii="Times New Roman" w:hAnsi="Times New Roman"/>
          <w:szCs w:val="18"/>
        </w:rPr>
        <w:t>avec prélèvement d’échantillon et analyse en laboratoire</w:t>
      </w:r>
      <w:r w:rsidR="008E31DD">
        <w:rPr>
          <w:rFonts w:ascii="Times New Roman" w:hAnsi="Times New Roman"/>
          <w:szCs w:val="18"/>
        </w:rPr>
        <w:t> ;</w:t>
      </w:r>
    </w:p>
    <w:p w14:paraId="1492781D" w14:textId="0551EE9A" w:rsidR="00EF26F9" w:rsidRPr="00047CD1" w:rsidRDefault="00204736" w:rsidP="00EF26F9">
      <w:pPr>
        <w:pStyle w:val="NormalVerdana"/>
        <w:numPr>
          <w:ilvl w:val="0"/>
          <w:numId w:val="18"/>
        </w:numPr>
        <w:ind w:left="426"/>
        <w:rPr>
          <w:rFonts w:ascii="Times New Roman" w:hAnsi="Times New Roman"/>
          <w:szCs w:val="18"/>
        </w:rPr>
      </w:pPr>
      <w:r w:rsidRPr="00047CD1">
        <w:rPr>
          <w:rFonts w:ascii="Times New Roman" w:hAnsi="Times New Roman"/>
          <w:szCs w:val="18"/>
        </w:rPr>
        <w:t>Une</w:t>
      </w:r>
      <w:r w:rsidR="00994723" w:rsidRPr="00047CD1">
        <w:rPr>
          <w:rFonts w:ascii="Times New Roman" w:hAnsi="Times New Roman"/>
          <w:szCs w:val="18"/>
        </w:rPr>
        <w:t xml:space="preserve"> présentation des résultats des investigations géotechniques (plan d’implantation, coupes géologiques, rapports de sondages, niveau d’eau, etc)</w:t>
      </w:r>
      <w:r w:rsidR="008E31DD">
        <w:rPr>
          <w:rFonts w:ascii="Times New Roman" w:hAnsi="Times New Roman"/>
          <w:szCs w:val="18"/>
        </w:rPr>
        <w:t> ;</w:t>
      </w:r>
    </w:p>
    <w:p w14:paraId="66363B32" w14:textId="52E28EBA" w:rsidR="00EF26F9" w:rsidRPr="00047CD1" w:rsidRDefault="00204736" w:rsidP="00EF26F9">
      <w:pPr>
        <w:pStyle w:val="NormalVerdana"/>
        <w:numPr>
          <w:ilvl w:val="0"/>
          <w:numId w:val="18"/>
        </w:numPr>
        <w:ind w:left="426"/>
        <w:rPr>
          <w:rFonts w:ascii="Times New Roman" w:hAnsi="Times New Roman"/>
          <w:szCs w:val="18"/>
        </w:rPr>
      </w:pPr>
      <w:r w:rsidRPr="00047CD1">
        <w:rPr>
          <w:rFonts w:ascii="Times New Roman" w:hAnsi="Times New Roman"/>
          <w:szCs w:val="18"/>
        </w:rPr>
        <w:t>Une</w:t>
      </w:r>
      <w:r w:rsidR="00994723" w:rsidRPr="00047CD1">
        <w:rPr>
          <w:rFonts w:ascii="Times New Roman" w:hAnsi="Times New Roman"/>
          <w:szCs w:val="18"/>
        </w:rPr>
        <w:t xml:space="preserve"> synthèse des hypothèses géotechniques à prendre en compte</w:t>
      </w:r>
      <w:r w:rsidR="008E31DD">
        <w:rPr>
          <w:rFonts w:ascii="Times New Roman" w:hAnsi="Times New Roman"/>
          <w:szCs w:val="18"/>
        </w:rPr>
        <w:t> ;</w:t>
      </w:r>
    </w:p>
    <w:p w14:paraId="0A38F559" w14:textId="5FFB8E18" w:rsidR="00994723" w:rsidRPr="00047CD1" w:rsidRDefault="00204736" w:rsidP="00EF26F9">
      <w:pPr>
        <w:pStyle w:val="NormalVerdana"/>
        <w:numPr>
          <w:ilvl w:val="0"/>
          <w:numId w:val="18"/>
        </w:numPr>
        <w:ind w:left="426"/>
        <w:rPr>
          <w:rFonts w:ascii="Times New Roman" w:hAnsi="Times New Roman"/>
          <w:szCs w:val="18"/>
        </w:rPr>
      </w:pPr>
      <w:r w:rsidRPr="00047CD1">
        <w:rPr>
          <w:rFonts w:ascii="Times New Roman" w:hAnsi="Times New Roman"/>
          <w:szCs w:val="18"/>
        </w:rPr>
        <w:t>Une</w:t>
      </w:r>
      <w:r w:rsidR="00994723" w:rsidRPr="00047CD1">
        <w:rPr>
          <w:rFonts w:ascii="Times New Roman" w:hAnsi="Times New Roman"/>
          <w:szCs w:val="18"/>
        </w:rPr>
        <w:t xml:space="preserve"> note technique présentant des exemples de prédimensionnement de quelques ouvrages types envisagés (fondations, amélioration de sols)</w:t>
      </w:r>
      <w:r w:rsidR="00250192" w:rsidRPr="00047CD1">
        <w:rPr>
          <w:rFonts w:ascii="Times New Roman" w:hAnsi="Times New Roman"/>
          <w:szCs w:val="18"/>
        </w:rPr>
        <w:t>.</w:t>
      </w:r>
    </w:p>
    <w:p w14:paraId="1D7EA5A4" w14:textId="588A5E05" w:rsidR="00C02120" w:rsidRPr="00C02120" w:rsidRDefault="00C02120" w:rsidP="005F5109">
      <w:pPr>
        <w:pStyle w:val="NormalVerdana"/>
        <w:spacing w:before="240" w:after="120"/>
        <w:ind w:left="0"/>
        <w:rPr>
          <w:rFonts w:ascii="Times New Roman" w:hAnsi="Times New Roman"/>
          <w:szCs w:val="18"/>
          <w:u w:val="single"/>
        </w:rPr>
      </w:pPr>
      <w:r>
        <w:rPr>
          <w:rFonts w:ascii="Times New Roman" w:hAnsi="Times New Roman"/>
          <w:szCs w:val="18"/>
          <w:u w:val="single"/>
        </w:rPr>
        <w:t>Diagnostic amiante</w:t>
      </w:r>
      <w:r w:rsidRPr="00C02120">
        <w:rPr>
          <w:rFonts w:ascii="Times New Roman" w:hAnsi="Times New Roman"/>
          <w:szCs w:val="18"/>
          <w:u w:val="single"/>
        </w:rPr>
        <w:t> :</w:t>
      </w:r>
    </w:p>
    <w:p w14:paraId="3A519AF3" w14:textId="67B669BA" w:rsidR="00797082" w:rsidRPr="00964E52" w:rsidRDefault="001E5CE8" w:rsidP="00C02120">
      <w:pPr>
        <w:pStyle w:val="NormalVerdana"/>
        <w:spacing w:after="120"/>
        <w:ind w:left="0"/>
        <w:rPr>
          <w:rFonts w:ascii="Times New Roman" w:hAnsi="Times New Roman"/>
          <w:szCs w:val="22"/>
          <w:lang w:eastAsia="x-none"/>
        </w:rPr>
      </w:pPr>
      <w:r>
        <w:rPr>
          <w:rFonts w:ascii="Times New Roman" w:hAnsi="Times New Roman"/>
          <w:szCs w:val="18"/>
        </w:rPr>
        <w:t>Sans objet</w:t>
      </w:r>
    </w:p>
    <w:p w14:paraId="4AFDAE84" w14:textId="77777777" w:rsidR="00B805F1" w:rsidRPr="00047CD1" w:rsidRDefault="00B805F1" w:rsidP="00B805F1">
      <w:pPr>
        <w:pStyle w:val="NormalVerdana"/>
        <w:spacing w:after="240"/>
        <w:ind w:left="0"/>
        <w:rPr>
          <w:rFonts w:ascii="Times New Roman" w:hAnsi="Times New Roman"/>
          <w:szCs w:val="18"/>
        </w:rPr>
      </w:pPr>
      <w:r w:rsidRPr="00047CD1">
        <w:rPr>
          <w:rFonts w:ascii="Times New Roman" w:hAnsi="Times New Roman"/>
          <w:szCs w:val="18"/>
        </w:rPr>
        <w:t>Les prix relatifs aux déplacements du personnel sont supposés inclus dans le prix des prestations.</w:t>
      </w:r>
    </w:p>
    <w:p w14:paraId="5C07B69B" w14:textId="2984B7E2" w:rsidR="00D22E06" w:rsidRPr="00047CD1" w:rsidRDefault="00D22E06" w:rsidP="00D22E06">
      <w:pPr>
        <w:spacing w:after="60"/>
        <w:jc w:val="both"/>
        <w:textAlignment w:val="auto"/>
        <w:rPr>
          <w:b/>
          <w:szCs w:val="22"/>
          <w:lang w:eastAsia="x-none"/>
        </w:rPr>
      </w:pPr>
      <w:r w:rsidRPr="00047CD1">
        <w:rPr>
          <w:szCs w:val="22"/>
          <w:lang w:val="x-none" w:eastAsia="x-none"/>
        </w:rPr>
        <w:tab/>
      </w:r>
      <w:r w:rsidR="001E1D43" w:rsidRPr="00047CD1">
        <w:rPr>
          <w:szCs w:val="22"/>
          <w:lang w:eastAsia="x-none"/>
        </w:rPr>
        <w:t xml:space="preserve">1.3 - </w:t>
      </w:r>
      <w:r w:rsidRPr="00047CD1">
        <w:rPr>
          <w:b/>
          <w:szCs w:val="22"/>
          <w:lang w:eastAsia="x-none"/>
        </w:rPr>
        <w:t>Pièces constitutives de la consultation</w:t>
      </w:r>
    </w:p>
    <w:p w14:paraId="3BEFCCB4" w14:textId="0C9D5D24" w:rsidR="00D22E06" w:rsidRPr="00703A91" w:rsidRDefault="00D22E06" w:rsidP="00703A91">
      <w:pPr>
        <w:pStyle w:val="NormalVerdana"/>
        <w:spacing w:after="60"/>
        <w:ind w:left="0"/>
        <w:rPr>
          <w:rFonts w:ascii="Times New Roman" w:hAnsi="Times New Roman"/>
          <w:szCs w:val="22"/>
          <w:lang w:eastAsia="x-none"/>
        </w:rPr>
      </w:pPr>
      <w:r w:rsidRPr="00703A91">
        <w:rPr>
          <w:rFonts w:ascii="Times New Roman" w:hAnsi="Times New Roman"/>
          <w:szCs w:val="22"/>
          <w:lang w:eastAsia="x-none"/>
        </w:rPr>
        <w:t xml:space="preserve">La </w:t>
      </w:r>
      <w:r w:rsidRPr="00703A91">
        <w:rPr>
          <w:rFonts w:ascii="Times New Roman" w:hAnsi="Times New Roman"/>
          <w:szCs w:val="18"/>
        </w:rPr>
        <w:t>consultation</w:t>
      </w:r>
      <w:r w:rsidRPr="00703A91">
        <w:rPr>
          <w:rFonts w:ascii="Times New Roman" w:hAnsi="Times New Roman"/>
          <w:szCs w:val="22"/>
          <w:lang w:eastAsia="x-none"/>
        </w:rPr>
        <w:t xml:space="preserve"> est constituée par : </w:t>
      </w:r>
    </w:p>
    <w:p w14:paraId="798CE530" w14:textId="694BBF24" w:rsidR="00D22E06" w:rsidRPr="00F25B72" w:rsidRDefault="00204736" w:rsidP="00703A91">
      <w:pPr>
        <w:pStyle w:val="NormalVerdana"/>
        <w:numPr>
          <w:ilvl w:val="0"/>
          <w:numId w:val="18"/>
        </w:numPr>
        <w:ind w:left="426"/>
        <w:rPr>
          <w:rFonts w:ascii="Times New Roman" w:hAnsi="Times New Roman"/>
          <w:szCs w:val="18"/>
        </w:rPr>
      </w:pPr>
      <w:r w:rsidRPr="00F25B72">
        <w:rPr>
          <w:rFonts w:ascii="Times New Roman" w:hAnsi="Times New Roman"/>
          <w:szCs w:val="22"/>
          <w:lang w:eastAsia="x-none"/>
        </w:rPr>
        <w:t>Le</w:t>
      </w:r>
      <w:r w:rsidR="00D22E06" w:rsidRPr="00F25B72">
        <w:rPr>
          <w:rFonts w:ascii="Times New Roman" w:hAnsi="Times New Roman"/>
          <w:szCs w:val="22"/>
          <w:lang w:eastAsia="x-none"/>
        </w:rPr>
        <w:t xml:space="preserve"> </w:t>
      </w:r>
      <w:r w:rsidR="00D22E06" w:rsidRPr="00F25B72">
        <w:rPr>
          <w:rFonts w:ascii="Times New Roman" w:hAnsi="Times New Roman"/>
          <w:szCs w:val="18"/>
        </w:rPr>
        <w:t>présent document</w:t>
      </w:r>
      <w:r w:rsidR="00EF26F9" w:rsidRPr="00F25B72">
        <w:rPr>
          <w:rFonts w:ascii="Times New Roman" w:hAnsi="Times New Roman"/>
          <w:szCs w:val="18"/>
        </w:rPr>
        <w:t>,</w:t>
      </w:r>
    </w:p>
    <w:p w14:paraId="0EC2937F" w14:textId="4365F92B" w:rsidR="00D22E06" w:rsidRPr="00F25B72" w:rsidRDefault="00204736" w:rsidP="00703A91">
      <w:pPr>
        <w:pStyle w:val="NormalVerdana"/>
        <w:numPr>
          <w:ilvl w:val="0"/>
          <w:numId w:val="18"/>
        </w:numPr>
        <w:ind w:left="426"/>
        <w:rPr>
          <w:rFonts w:ascii="Times New Roman" w:hAnsi="Times New Roman"/>
          <w:szCs w:val="18"/>
        </w:rPr>
      </w:pPr>
      <w:r w:rsidRPr="00F25B72">
        <w:rPr>
          <w:rFonts w:ascii="Times New Roman" w:hAnsi="Times New Roman"/>
          <w:szCs w:val="18"/>
        </w:rPr>
        <w:t>Le</w:t>
      </w:r>
      <w:r w:rsidR="00D22E06" w:rsidRPr="00F25B72">
        <w:rPr>
          <w:rFonts w:ascii="Times New Roman" w:hAnsi="Times New Roman"/>
          <w:szCs w:val="18"/>
        </w:rPr>
        <w:t xml:space="preserve"> détail estimatif</w:t>
      </w:r>
      <w:r w:rsidR="00EF26F9" w:rsidRPr="00F25B72">
        <w:rPr>
          <w:rFonts w:ascii="Times New Roman" w:hAnsi="Times New Roman"/>
          <w:szCs w:val="18"/>
        </w:rPr>
        <w:t>,</w:t>
      </w:r>
    </w:p>
    <w:p w14:paraId="59998C4E" w14:textId="4781B38D" w:rsidR="00BA3834" w:rsidRPr="00F25B72" w:rsidRDefault="00204736" w:rsidP="00703A91">
      <w:pPr>
        <w:pStyle w:val="NormalVerdana"/>
        <w:numPr>
          <w:ilvl w:val="0"/>
          <w:numId w:val="18"/>
        </w:numPr>
        <w:ind w:left="426"/>
        <w:rPr>
          <w:rFonts w:ascii="Times New Roman" w:hAnsi="Times New Roman"/>
          <w:szCs w:val="18"/>
        </w:rPr>
      </w:pPr>
      <w:r w:rsidRPr="00F25B72">
        <w:rPr>
          <w:rFonts w:ascii="Times New Roman" w:hAnsi="Times New Roman"/>
          <w:szCs w:val="18"/>
        </w:rPr>
        <w:lastRenderedPageBreak/>
        <w:t>Le</w:t>
      </w:r>
      <w:r w:rsidR="00BA3834" w:rsidRPr="00F25B72">
        <w:rPr>
          <w:rFonts w:ascii="Times New Roman" w:hAnsi="Times New Roman"/>
          <w:szCs w:val="18"/>
        </w:rPr>
        <w:t xml:space="preserve"> </w:t>
      </w:r>
      <w:r w:rsidR="00271251" w:rsidRPr="00F25B72">
        <w:rPr>
          <w:rFonts w:ascii="Times New Roman" w:hAnsi="Times New Roman"/>
          <w:szCs w:val="18"/>
        </w:rPr>
        <w:t>plan de situation</w:t>
      </w:r>
      <w:r w:rsidR="00C02120" w:rsidRPr="00F25B72">
        <w:rPr>
          <w:rFonts w:ascii="Times New Roman" w:hAnsi="Times New Roman"/>
          <w:szCs w:val="18"/>
        </w:rPr>
        <w:t>,</w:t>
      </w:r>
    </w:p>
    <w:p w14:paraId="727B34BC" w14:textId="6A05F0A8" w:rsidR="00271251" w:rsidRPr="00047CD1" w:rsidRDefault="001E76E7" w:rsidP="00703A91">
      <w:pPr>
        <w:spacing w:before="120" w:after="120"/>
        <w:jc w:val="both"/>
        <w:textAlignment w:val="auto"/>
        <w:rPr>
          <w:szCs w:val="22"/>
          <w:lang w:eastAsia="x-none"/>
        </w:rPr>
      </w:pPr>
      <w:r w:rsidRPr="00047CD1">
        <w:rPr>
          <w:szCs w:val="22"/>
          <w:lang w:eastAsia="x-none"/>
        </w:rPr>
        <w:t xml:space="preserve">Le plan d’état des lieux </w:t>
      </w:r>
      <w:r w:rsidR="00271251" w:rsidRPr="00047CD1">
        <w:rPr>
          <w:szCs w:val="22"/>
          <w:lang w:eastAsia="x-none"/>
        </w:rPr>
        <w:t>au format dwg ser</w:t>
      </w:r>
      <w:r w:rsidRPr="00047CD1">
        <w:rPr>
          <w:szCs w:val="22"/>
          <w:lang w:eastAsia="x-none"/>
        </w:rPr>
        <w:t>a</w:t>
      </w:r>
      <w:r w:rsidR="00271251" w:rsidRPr="00047CD1">
        <w:rPr>
          <w:szCs w:val="22"/>
          <w:lang w:eastAsia="x-none"/>
        </w:rPr>
        <w:t xml:space="preserve"> </w:t>
      </w:r>
      <w:r w:rsidR="00754921" w:rsidRPr="00047CD1">
        <w:rPr>
          <w:szCs w:val="22"/>
          <w:lang w:eastAsia="x-none"/>
        </w:rPr>
        <w:t>transmis</w:t>
      </w:r>
      <w:r w:rsidR="00271251" w:rsidRPr="00047CD1">
        <w:rPr>
          <w:szCs w:val="22"/>
          <w:lang w:eastAsia="x-none"/>
        </w:rPr>
        <w:t xml:space="preserve"> au titulaire à la notification de la commande.</w:t>
      </w:r>
    </w:p>
    <w:p w14:paraId="169E7E8D" w14:textId="1E53FAC5" w:rsidR="00D22E06" w:rsidRPr="00047CD1" w:rsidRDefault="001E1D43" w:rsidP="001C647F">
      <w:pPr>
        <w:spacing w:before="120" w:after="60"/>
        <w:ind w:left="714"/>
        <w:jc w:val="both"/>
        <w:textAlignment w:val="auto"/>
        <w:rPr>
          <w:b/>
          <w:szCs w:val="22"/>
          <w:lang w:eastAsia="x-none"/>
        </w:rPr>
      </w:pPr>
      <w:r w:rsidRPr="00047CD1">
        <w:rPr>
          <w:szCs w:val="22"/>
          <w:lang w:eastAsia="x-none"/>
        </w:rPr>
        <w:t xml:space="preserve">1.4 - </w:t>
      </w:r>
      <w:r w:rsidR="00D22E06" w:rsidRPr="00047CD1">
        <w:rPr>
          <w:b/>
          <w:szCs w:val="22"/>
          <w:lang w:eastAsia="x-none"/>
        </w:rPr>
        <w:t>Rendus</w:t>
      </w:r>
    </w:p>
    <w:p w14:paraId="77A8B4A7" w14:textId="08659D7B" w:rsidR="00754921" w:rsidRDefault="00CF45D4" w:rsidP="000455A6">
      <w:pPr>
        <w:spacing w:after="120"/>
        <w:jc w:val="both"/>
        <w:textAlignment w:val="auto"/>
        <w:rPr>
          <w:szCs w:val="22"/>
        </w:rPr>
      </w:pPr>
      <w:r w:rsidRPr="00047CD1">
        <w:rPr>
          <w:szCs w:val="22"/>
        </w:rPr>
        <w:t xml:space="preserve">Le titulaire </w:t>
      </w:r>
      <w:r w:rsidR="00754921" w:rsidRPr="00047CD1">
        <w:rPr>
          <w:szCs w:val="22"/>
        </w:rPr>
        <w:t>fournira</w:t>
      </w:r>
      <w:r w:rsidR="00754921">
        <w:rPr>
          <w:szCs w:val="22"/>
        </w:rPr>
        <w:t xml:space="preserve"> :</w:t>
      </w:r>
    </w:p>
    <w:p w14:paraId="661EB952" w14:textId="77777777" w:rsidR="00754921" w:rsidRDefault="00754921" w:rsidP="00754921">
      <w:pPr>
        <w:pStyle w:val="NormalVerdana"/>
        <w:spacing w:after="120"/>
        <w:ind w:left="0"/>
        <w:rPr>
          <w:rFonts w:ascii="Times New Roman" w:hAnsi="Times New Roman"/>
          <w:szCs w:val="18"/>
          <w:u w:val="single"/>
        </w:rPr>
      </w:pPr>
      <w:r>
        <w:rPr>
          <w:rFonts w:ascii="Times New Roman" w:hAnsi="Times New Roman"/>
          <w:szCs w:val="18"/>
          <w:u w:val="single"/>
        </w:rPr>
        <w:t xml:space="preserve">Etude </w:t>
      </w:r>
      <w:r w:rsidRPr="00C02120">
        <w:rPr>
          <w:rFonts w:ascii="Times New Roman" w:hAnsi="Times New Roman"/>
          <w:szCs w:val="18"/>
          <w:u w:val="single"/>
        </w:rPr>
        <w:t>géotechnique </w:t>
      </w:r>
      <w:r>
        <w:rPr>
          <w:rFonts w:ascii="Times New Roman" w:hAnsi="Times New Roman"/>
          <w:szCs w:val="18"/>
          <w:u w:val="single"/>
        </w:rPr>
        <w:t xml:space="preserve">G2-AVP </w:t>
      </w:r>
      <w:r w:rsidRPr="00C02120">
        <w:rPr>
          <w:rFonts w:ascii="Times New Roman" w:hAnsi="Times New Roman"/>
          <w:szCs w:val="18"/>
          <w:u w:val="single"/>
        </w:rPr>
        <w:t>:</w:t>
      </w:r>
    </w:p>
    <w:p w14:paraId="2D732867" w14:textId="12D01247" w:rsidR="00D22E06" w:rsidRPr="00754921" w:rsidRDefault="00754921" w:rsidP="00754921">
      <w:pPr>
        <w:pStyle w:val="NormalVerdana"/>
        <w:spacing w:after="120"/>
        <w:ind w:left="0"/>
        <w:rPr>
          <w:rFonts w:ascii="Times New Roman" w:hAnsi="Times New Roman"/>
          <w:szCs w:val="18"/>
          <w:u w:val="single"/>
        </w:rPr>
      </w:pPr>
      <w:r>
        <w:rPr>
          <w:rFonts w:ascii="Times New Roman" w:hAnsi="Times New Roman"/>
          <w:szCs w:val="22"/>
        </w:rPr>
        <w:t>U</w:t>
      </w:r>
      <w:r w:rsidRPr="00754921">
        <w:rPr>
          <w:rFonts w:ascii="Times New Roman" w:hAnsi="Times New Roman"/>
          <w:szCs w:val="22"/>
        </w:rPr>
        <w:t>n rapport de synthèse regroupant l’ensemble</w:t>
      </w:r>
      <w:r w:rsidR="00CF45D4" w:rsidRPr="00754921">
        <w:rPr>
          <w:rFonts w:ascii="Times New Roman" w:hAnsi="Times New Roman"/>
          <w:szCs w:val="22"/>
        </w:rPr>
        <w:t xml:space="preserve"> des éléments décrits à l’article 1.2 (résultats des sondages + coordonnées, synthèse des hypothèses géotechniques et note technique des exemples de prédimensionnement).</w:t>
      </w:r>
    </w:p>
    <w:p w14:paraId="44492EFC" w14:textId="5C949304" w:rsidR="00CF45D4" w:rsidRDefault="00CF45D4" w:rsidP="000455A6">
      <w:pPr>
        <w:spacing w:after="120"/>
        <w:jc w:val="both"/>
        <w:textAlignment w:val="auto"/>
        <w:rPr>
          <w:szCs w:val="22"/>
        </w:rPr>
      </w:pPr>
      <w:r w:rsidRPr="00047CD1">
        <w:rPr>
          <w:szCs w:val="22"/>
        </w:rPr>
        <w:t>Ce</w:t>
      </w:r>
      <w:r w:rsidR="00C02120">
        <w:rPr>
          <w:szCs w:val="22"/>
        </w:rPr>
        <w:t>s</w:t>
      </w:r>
      <w:r w:rsidRPr="00047CD1">
        <w:rPr>
          <w:szCs w:val="22"/>
        </w:rPr>
        <w:t xml:space="preserve"> rapport</w:t>
      </w:r>
      <w:r w:rsidR="00C02120">
        <w:rPr>
          <w:szCs w:val="22"/>
        </w:rPr>
        <w:t>s</w:t>
      </w:r>
      <w:r w:rsidRPr="00047CD1">
        <w:rPr>
          <w:szCs w:val="22"/>
        </w:rPr>
        <w:t xml:space="preserve"> devr</w:t>
      </w:r>
      <w:r w:rsidR="00C02120">
        <w:rPr>
          <w:szCs w:val="22"/>
        </w:rPr>
        <w:t>ont</w:t>
      </w:r>
      <w:r w:rsidRPr="00047CD1">
        <w:rPr>
          <w:szCs w:val="22"/>
        </w:rPr>
        <w:t xml:space="preserve"> être fourni</w:t>
      </w:r>
      <w:r w:rsidR="00C02120">
        <w:rPr>
          <w:szCs w:val="22"/>
        </w:rPr>
        <w:t>s</w:t>
      </w:r>
      <w:r w:rsidRPr="00047CD1">
        <w:rPr>
          <w:szCs w:val="22"/>
        </w:rPr>
        <w:t xml:space="preserve"> en un exemplaire papier original et un fichier informatique au format pdf.</w:t>
      </w:r>
    </w:p>
    <w:p w14:paraId="039E1E69" w14:textId="77777777" w:rsidR="00C02120" w:rsidRPr="00964E52" w:rsidRDefault="00C02120" w:rsidP="00C02120">
      <w:pPr>
        <w:pStyle w:val="Citationintense"/>
        <w:spacing w:before="240" w:after="120"/>
        <w:ind w:left="0"/>
        <w:rPr>
          <w:rFonts w:eastAsiaTheme="minorHAnsi"/>
          <w:i w:val="0"/>
          <w:color w:val="1F497D" w:themeColor="text2"/>
          <w:lang w:eastAsia="en-US"/>
        </w:rPr>
      </w:pPr>
      <w:r w:rsidRPr="00964E52">
        <w:rPr>
          <w:rFonts w:eastAsiaTheme="minorHAnsi"/>
          <w:i w:val="0"/>
          <w:color w:val="1F497D" w:themeColor="text2"/>
          <w:lang w:eastAsia="en-US"/>
        </w:rPr>
        <w:t>2 - Étendue de la consultation</w:t>
      </w:r>
    </w:p>
    <w:p w14:paraId="64014DAD" w14:textId="7C8A3F2B" w:rsidR="00C02120" w:rsidRPr="00964E52" w:rsidRDefault="00302B6A" w:rsidP="00C02120">
      <w:pPr>
        <w:jc w:val="both"/>
        <w:rPr>
          <w:szCs w:val="22"/>
        </w:rPr>
      </w:pPr>
      <w:r w:rsidRPr="00302B6A">
        <w:rPr>
          <w:szCs w:val="22"/>
        </w:rPr>
        <w:t>Cette consultation, avec les documents de consultation correspondants, est restreinte et poster sur la plateforme de consultation de la province Nord afin que plusieurs opérateurs économiques susceptibles de réaliser les prestations demandées puissent participer.</w:t>
      </w:r>
    </w:p>
    <w:p w14:paraId="286E08C0" w14:textId="723FAAE9" w:rsidR="007F295D" w:rsidRPr="00047CD1" w:rsidRDefault="00C02120"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3</w:t>
      </w:r>
      <w:r w:rsidR="001E1D43" w:rsidRPr="00047CD1">
        <w:rPr>
          <w:rFonts w:eastAsiaTheme="minorHAnsi"/>
          <w:i w:val="0"/>
          <w:color w:val="1F497D" w:themeColor="text2"/>
          <w:lang w:eastAsia="en-US"/>
        </w:rPr>
        <w:t xml:space="preserve"> - </w:t>
      </w:r>
      <w:r w:rsidR="00D22E06" w:rsidRPr="00047CD1">
        <w:rPr>
          <w:rFonts w:eastAsiaTheme="minorHAnsi"/>
          <w:i w:val="0"/>
          <w:color w:val="1F497D" w:themeColor="text2"/>
          <w:lang w:eastAsia="en-US"/>
        </w:rPr>
        <w:t>Conditions d’exécution de la commande</w:t>
      </w:r>
    </w:p>
    <w:p w14:paraId="7D594F7D" w14:textId="23E0E65F" w:rsidR="00D22E06" w:rsidRPr="00047CD1" w:rsidRDefault="00D22E06" w:rsidP="00D22E06">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001E1D43" w:rsidRPr="00047CD1">
        <w:rPr>
          <w:szCs w:val="22"/>
          <w:lang w:eastAsia="x-none"/>
        </w:rPr>
        <w:t xml:space="preserve">.1 - </w:t>
      </w:r>
      <w:r w:rsidR="001E1D43" w:rsidRPr="00047CD1">
        <w:rPr>
          <w:b/>
          <w:szCs w:val="22"/>
          <w:lang w:eastAsia="x-none"/>
        </w:rPr>
        <w:t>Notification et m</w:t>
      </w:r>
      <w:r w:rsidRPr="00047CD1">
        <w:rPr>
          <w:b/>
          <w:szCs w:val="22"/>
          <w:lang w:eastAsia="x-none"/>
        </w:rPr>
        <w:t>ontant de la commande</w:t>
      </w:r>
    </w:p>
    <w:p w14:paraId="4CDE1BFD" w14:textId="2DEFACD2" w:rsidR="001E1D43" w:rsidRPr="00047CD1" w:rsidRDefault="001E1D43" w:rsidP="000455A6">
      <w:pPr>
        <w:spacing w:after="120"/>
        <w:jc w:val="both"/>
        <w:textAlignment w:val="auto"/>
        <w:rPr>
          <w:szCs w:val="22"/>
        </w:rPr>
      </w:pPr>
      <w:r w:rsidRPr="00047CD1">
        <w:rPr>
          <w:szCs w:val="22"/>
        </w:rPr>
        <w:t>Pour la mission définie à l'article 1.2,</w:t>
      </w:r>
      <w:r w:rsidR="00CF45D4" w:rsidRPr="00047CD1">
        <w:rPr>
          <w:szCs w:val="22"/>
        </w:rPr>
        <w:t xml:space="preserve"> les prestations du titulaire seront rémunérées suivant l’offre financière retenue.</w:t>
      </w:r>
    </w:p>
    <w:p w14:paraId="45C8BC10" w14:textId="43ED5D3F" w:rsidR="00D22E06" w:rsidRDefault="009E3839" w:rsidP="000455A6">
      <w:pPr>
        <w:spacing w:after="120"/>
        <w:jc w:val="both"/>
        <w:textAlignment w:val="auto"/>
        <w:rPr>
          <w:szCs w:val="22"/>
        </w:rPr>
      </w:pPr>
      <w:r w:rsidRPr="00047CD1">
        <w:rPr>
          <w:szCs w:val="22"/>
        </w:rPr>
        <w:t>Les travaux seront commandés par bon de commande</w:t>
      </w:r>
      <w:r w:rsidR="003706ED">
        <w:rPr>
          <w:szCs w:val="22"/>
        </w:rPr>
        <w:t xml:space="preserve"> suivi d’un ordre de service de démarrage</w:t>
      </w:r>
      <w:r w:rsidRPr="00047CD1">
        <w:rPr>
          <w:szCs w:val="22"/>
        </w:rPr>
        <w:t xml:space="preserve"> ou </w:t>
      </w:r>
      <w:r w:rsidR="006B685F" w:rsidRPr="00047CD1">
        <w:rPr>
          <w:szCs w:val="22"/>
        </w:rPr>
        <w:t xml:space="preserve">par </w:t>
      </w:r>
      <w:r w:rsidRPr="00047CD1">
        <w:rPr>
          <w:szCs w:val="22"/>
        </w:rPr>
        <w:t>lettre de commande</w:t>
      </w:r>
      <w:r w:rsidR="002A79FE">
        <w:rPr>
          <w:szCs w:val="22"/>
        </w:rPr>
        <w:t>.</w:t>
      </w:r>
    </w:p>
    <w:p w14:paraId="71C89646" w14:textId="43AFBAE2" w:rsidR="009E3839" w:rsidRPr="00047CD1" w:rsidRDefault="009E3839" w:rsidP="009E3839">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.2 - </w:t>
      </w:r>
      <w:r w:rsidRPr="00047CD1">
        <w:rPr>
          <w:b/>
          <w:szCs w:val="22"/>
          <w:lang w:eastAsia="x-none"/>
        </w:rPr>
        <w:t>Paiement</w:t>
      </w:r>
    </w:p>
    <w:p w14:paraId="6D5C4EF6" w14:textId="77777777" w:rsidR="009E3839" w:rsidRDefault="009E3839" w:rsidP="000455A6">
      <w:pPr>
        <w:spacing w:after="120"/>
        <w:jc w:val="both"/>
        <w:textAlignment w:val="auto"/>
        <w:rPr>
          <w:szCs w:val="22"/>
        </w:rPr>
      </w:pPr>
      <w:r w:rsidRPr="00047CD1">
        <w:rPr>
          <w:szCs w:val="22"/>
        </w:rPr>
        <w:t>Le maître d’ouvrage mandataire se libérera des sommes dues au titre du présent contrat en les faisant porter au crédit du compte ci-après :</w:t>
      </w:r>
    </w:p>
    <w:p w14:paraId="77CFACB8" w14:textId="77777777" w:rsidR="00105663" w:rsidRPr="00105663" w:rsidRDefault="00105663" w:rsidP="00105663">
      <w:pPr>
        <w:spacing w:after="120"/>
        <w:jc w:val="both"/>
        <w:textAlignment w:val="auto"/>
        <w:rPr>
          <w:szCs w:val="22"/>
        </w:rPr>
      </w:pPr>
      <w:r w:rsidRPr="00105663">
        <w:rPr>
          <w:szCs w:val="22"/>
        </w:rPr>
        <w:t>Au nom de : ……………………………………………………………………………………………..</w:t>
      </w:r>
    </w:p>
    <w:p w14:paraId="752218B5" w14:textId="77777777" w:rsidR="00105663" w:rsidRPr="00105663" w:rsidRDefault="00105663" w:rsidP="00105663">
      <w:pPr>
        <w:spacing w:after="120"/>
        <w:jc w:val="both"/>
        <w:textAlignment w:val="auto"/>
        <w:rPr>
          <w:szCs w:val="22"/>
        </w:rPr>
      </w:pPr>
      <w:r w:rsidRPr="00105663">
        <w:rPr>
          <w:szCs w:val="22"/>
        </w:rPr>
        <w:t>Auprès de la banque : …………………………………………………………………………………...</w:t>
      </w:r>
    </w:p>
    <w:p w14:paraId="604FFF9C" w14:textId="381AE059" w:rsidR="00105663" w:rsidRDefault="00105663" w:rsidP="00F2123E">
      <w:pPr>
        <w:spacing w:after="200"/>
        <w:jc w:val="both"/>
        <w:textAlignment w:val="auto"/>
        <w:rPr>
          <w:szCs w:val="22"/>
        </w:rPr>
      </w:pPr>
      <w:r w:rsidRPr="00105663">
        <w:rPr>
          <w:szCs w:val="22"/>
        </w:rPr>
        <w:t>Sous le numéro : ………………………………………………………………………………………...</w:t>
      </w:r>
    </w:p>
    <w:p w14:paraId="45BB5879" w14:textId="77777777" w:rsidR="005203DE" w:rsidRPr="00047CD1" w:rsidRDefault="005203DE" w:rsidP="00F2123E">
      <w:pPr>
        <w:spacing w:after="200"/>
        <w:jc w:val="both"/>
        <w:textAlignment w:val="auto"/>
        <w:rPr>
          <w:szCs w:val="22"/>
        </w:rPr>
      </w:pPr>
    </w:p>
    <w:p w14:paraId="00BE1B66" w14:textId="1139D8C1" w:rsidR="009E3839" w:rsidRPr="00047CD1" w:rsidRDefault="009E3839" w:rsidP="009E3839">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.3 - </w:t>
      </w:r>
      <w:r w:rsidRPr="00047CD1">
        <w:rPr>
          <w:b/>
          <w:szCs w:val="22"/>
          <w:lang w:eastAsia="x-none"/>
        </w:rPr>
        <w:t>Délais</w:t>
      </w:r>
    </w:p>
    <w:p w14:paraId="1AC773DE" w14:textId="2CD01F44" w:rsidR="001C647F" w:rsidRPr="00047CD1" w:rsidRDefault="008B0D52" w:rsidP="00CF45D4">
      <w:pPr>
        <w:widowControl w:val="0"/>
        <w:overflowPunct/>
        <w:autoSpaceDE/>
        <w:autoSpaceDN/>
        <w:adjustRightInd/>
        <w:spacing w:after="120"/>
        <w:jc w:val="both"/>
        <w:textAlignment w:val="auto"/>
        <w:rPr>
          <w:szCs w:val="22"/>
        </w:rPr>
      </w:pPr>
      <w:r>
        <w:rPr>
          <w:szCs w:val="22"/>
        </w:rPr>
        <w:t xml:space="preserve">Le délai </w:t>
      </w:r>
      <w:r w:rsidR="00EC5940">
        <w:rPr>
          <w:szCs w:val="22"/>
        </w:rPr>
        <w:t>est</w:t>
      </w:r>
      <w:r>
        <w:rPr>
          <w:szCs w:val="22"/>
        </w:rPr>
        <w:t xml:space="preserve"> ouvert et à définir par l’entreprise afin de réaliser la mission dans </w:t>
      </w:r>
      <w:r w:rsidR="00C02120">
        <w:rPr>
          <w:szCs w:val="22"/>
        </w:rPr>
        <w:t>les meilleurs délais</w:t>
      </w:r>
      <w:r>
        <w:rPr>
          <w:szCs w:val="22"/>
        </w:rPr>
        <w:t xml:space="preserve">. Le délai proposé sera effectif à </w:t>
      </w:r>
      <w:r w:rsidR="00AF577E" w:rsidRPr="00047CD1">
        <w:rPr>
          <w:szCs w:val="22"/>
        </w:rPr>
        <w:t>compter de la date de démarrage.</w:t>
      </w:r>
    </w:p>
    <w:p w14:paraId="7749E22A" w14:textId="084BFE37" w:rsidR="001C647F" w:rsidRPr="00047CD1" w:rsidRDefault="001C647F" w:rsidP="001C647F">
      <w:pPr>
        <w:spacing w:after="60"/>
        <w:jc w:val="both"/>
        <w:textAlignment w:val="auto"/>
        <w:rPr>
          <w:b/>
          <w:szCs w:val="22"/>
          <w:lang w:eastAsia="x-none"/>
        </w:rPr>
      </w:pPr>
      <w:r w:rsidRPr="00047CD1">
        <w:rPr>
          <w:szCs w:val="22"/>
          <w:lang w:val="x-none" w:eastAsia="x-none"/>
        </w:rPr>
        <w:tab/>
      </w:r>
      <w:r w:rsidR="00C02120">
        <w:rPr>
          <w:szCs w:val="22"/>
          <w:lang w:val="x-none" w:eastAsia="x-none"/>
        </w:rPr>
        <w:t>3</w:t>
      </w:r>
      <w:r w:rsidRPr="00047CD1">
        <w:rPr>
          <w:szCs w:val="22"/>
          <w:lang w:eastAsia="x-none"/>
        </w:rPr>
        <w:t xml:space="preserve">.4 - </w:t>
      </w:r>
      <w:r w:rsidRPr="00047CD1">
        <w:rPr>
          <w:b/>
          <w:szCs w:val="22"/>
          <w:lang w:eastAsia="x-none"/>
        </w:rPr>
        <w:t>Pénalités pour retard</w:t>
      </w:r>
    </w:p>
    <w:p w14:paraId="12C5B950" w14:textId="70F2EC5D" w:rsidR="001C647F" w:rsidRPr="00047CD1" w:rsidRDefault="009E3839" w:rsidP="00614E07">
      <w:pPr>
        <w:widowControl w:val="0"/>
        <w:tabs>
          <w:tab w:val="right" w:leader="dot" w:pos="5670"/>
        </w:tabs>
        <w:spacing w:after="120"/>
        <w:jc w:val="both"/>
        <w:rPr>
          <w:szCs w:val="22"/>
        </w:rPr>
      </w:pPr>
      <w:r w:rsidRPr="00047CD1">
        <w:rPr>
          <w:szCs w:val="22"/>
        </w:rPr>
        <w:t xml:space="preserve">En cas de retard constaté par rapport au délai </w:t>
      </w:r>
      <w:r w:rsidR="00EC5940">
        <w:rPr>
          <w:szCs w:val="22"/>
        </w:rPr>
        <w:t xml:space="preserve">proposé par l’entreprise et retenu dans le cadre de la mission, </w:t>
      </w:r>
      <w:r w:rsidR="007A4EAF">
        <w:rPr>
          <w:szCs w:val="22"/>
        </w:rPr>
        <w:t xml:space="preserve">tel que précisé à l’article </w:t>
      </w:r>
      <w:r w:rsidR="00B805F1">
        <w:rPr>
          <w:szCs w:val="22"/>
        </w:rPr>
        <w:t>3</w:t>
      </w:r>
      <w:r w:rsidR="007A4EAF">
        <w:rPr>
          <w:szCs w:val="22"/>
        </w:rPr>
        <w:t xml:space="preserve">.3, </w:t>
      </w:r>
      <w:r w:rsidRPr="00047CD1">
        <w:rPr>
          <w:szCs w:val="22"/>
        </w:rPr>
        <w:t xml:space="preserve">les pénalités applicables seront calculées sur la base </w:t>
      </w:r>
      <w:r w:rsidR="00B74CD9" w:rsidRPr="00047CD1">
        <w:rPr>
          <w:szCs w:val="22"/>
        </w:rPr>
        <w:t xml:space="preserve">de </w:t>
      </w:r>
      <w:r w:rsidR="00EF26F9" w:rsidRPr="00047CD1">
        <w:rPr>
          <w:szCs w:val="22"/>
        </w:rPr>
        <w:t>10</w:t>
      </w:r>
      <w:r w:rsidRPr="00047CD1">
        <w:rPr>
          <w:szCs w:val="22"/>
        </w:rPr>
        <w:t xml:space="preserve"> 000 FCFP par jour calendaire de retard.</w:t>
      </w:r>
    </w:p>
    <w:p w14:paraId="2838A99B" w14:textId="2AB18C3B" w:rsidR="009E3839" w:rsidRPr="00047CD1" w:rsidRDefault="00B805F1" w:rsidP="009E3839">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4</w:t>
      </w:r>
      <w:r w:rsidR="001C647F" w:rsidRPr="00047CD1">
        <w:rPr>
          <w:rFonts w:eastAsiaTheme="minorHAnsi"/>
          <w:i w:val="0"/>
          <w:color w:val="1F497D" w:themeColor="text2"/>
          <w:lang w:eastAsia="en-US"/>
        </w:rPr>
        <w:t xml:space="preserve"> – Modalités de règlement</w:t>
      </w:r>
    </w:p>
    <w:p w14:paraId="699E6C5E" w14:textId="32C044A1" w:rsidR="001C647F" w:rsidRPr="00047CD1" w:rsidRDefault="001C647F" w:rsidP="001C647F">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4</w:t>
      </w:r>
      <w:r w:rsidRPr="00047CD1">
        <w:rPr>
          <w:szCs w:val="22"/>
          <w:lang w:eastAsia="x-none"/>
        </w:rPr>
        <w:t xml:space="preserve">.1 – </w:t>
      </w:r>
      <w:r w:rsidRPr="00047CD1">
        <w:rPr>
          <w:b/>
          <w:szCs w:val="22"/>
          <w:lang w:eastAsia="x-none"/>
        </w:rPr>
        <w:t>Acompte et solde</w:t>
      </w:r>
    </w:p>
    <w:p w14:paraId="6BD64C18" w14:textId="75477FA1" w:rsidR="001C647F" w:rsidRPr="00047CD1" w:rsidRDefault="001C647F" w:rsidP="001C647F">
      <w:pPr>
        <w:spacing w:after="120"/>
        <w:jc w:val="both"/>
        <w:textAlignment w:val="auto"/>
        <w:rPr>
          <w:szCs w:val="22"/>
          <w:lang w:eastAsia="x-none"/>
        </w:rPr>
      </w:pPr>
      <w:r w:rsidRPr="00047CD1">
        <w:rPr>
          <w:szCs w:val="22"/>
          <w:lang w:eastAsia="x-none"/>
        </w:rPr>
        <w:t xml:space="preserve">Le règlement des sommes dues au titulaire </w:t>
      </w:r>
      <w:r w:rsidR="00CF45D4" w:rsidRPr="00047CD1">
        <w:rPr>
          <w:szCs w:val="22"/>
          <w:lang w:eastAsia="x-none"/>
        </w:rPr>
        <w:t xml:space="preserve">sera réalisé après validation du rapport géotechnique par le </w:t>
      </w:r>
      <w:r w:rsidR="00CC51DC">
        <w:rPr>
          <w:szCs w:val="22"/>
          <w:lang w:eastAsia="x-none"/>
        </w:rPr>
        <w:t>service</w:t>
      </w:r>
      <w:r w:rsidR="00CF45D4" w:rsidRPr="00047CD1">
        <w:rPr>
          <w:szCs w:val="22"/>
          <w:lang w:eastAsia="x-none"/>
        </w:rPr>
        <w:t xml:space="preserve"> </w:t>
      </w:r>
      <w:r w:rsidR="00CC51DC">
        <w:rPr>
          <w:szCs w:val="22"/>
          <w:lang w:eastAsia="x-none"/>
        </w:rPr>
        <w:t>infrastructures de la DAF</w:t>
      </w:r>
      <w:r w:rsidR="00CF45D4" w:rsidRPr="00047CD1">
        <w:rPr>
          <w:szCs w:val="22"/>
          <w:lang w:eastAsia="x-none"/>
        </w:rPr>
        <w:t>.</w:t>
      </w:r>
    </w:p>
    <w:p w14:paraId="1F6D4DE2" w14:textId="7794CED0" w:rsidR="001C647F" w:rsidRPr="00047CD1" w:rsidRDefault="001C647F" w:rsidP="001C647F">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4</w:t>
      </w:r>
      <w:r w:rsidRPr="00047CD1">
        <w:rPr>
          <w:szCs w:val="22"/>
          <w:lang w:eastAsia="x-none"/>
        </w:rPr>
        <w:t xml:space="preserve">.2 – </w:t>
      </w:r>
      <w:r w:rsidRPr="00047CD1">
        <w:rPr>
          <w:b/>
          <w:szCs w:val="22"/>
          <w:lang w:eastAsia="x-none"/>
        </w:rPr>
        <w:t>Modalités de révision des prix</w:t>
      </w:r>
    </w:p>
    <w:p w14:paraId="4080CC0F" w14:textId="2C4FAECC" w:rsidR="001C647F" w:rsidRPr="00047CD1" w:rsidRDefault="001C647F" w:rsidP="001C647F">
      <w:pPr>
        <w:spacing w:after="120"/>
        <w:jc w:val="both"/>
        <w:textAlignment w:val="auto"/>
        <w:rPr>
          <w:szCs w:val="22"/>
          <w:lang w:eastAsia="x-none"/>
        </w:rPr>
      </w:pPr>
      <w:r w:rsidRPr="00047CD1">
        <w:rPr>
          <w:szCs w:val="22"/>
          <w:lang w:eastAsia="x-none"/>
        </w:rPr>
        <w:t xml:space="preserve">Les prix sont réputés fermes et non actualisables. </w:t>
      </w:r>
    </w:p>
    <w:p w14:paraId="0883379B" w14:textId="76F17713" w:rsidR="001C647F" w:rsidRPr="00047CD1" w:rsidRDefault="001C647F" w:rsidP="001C647F">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4</w:t>
      </w:r>
      <w:r w:rsidRPr="00047CD1">
        <w:rPr>
          <w:szCs w:val="22"/>
          <w:lang w:eastAsia="x-none"/>
        </w:rPr>
        <w:t xml:space="preserve">.3 – </w:t>
      </w:r>
      <w:r w:rsidRPr="00047CD1">
        <w:rPr>
          <w:b/>
          <w:szCs w:val="22"/>
          <w:lang w:eastAsia="x-none"/>
        </w:rPr>
        <w:t>Règlement</w:t>
      </w:r>
    </w:p>
    <w:p w14:paraId="5B45A0C3" w14:textId="5303B540" w:rsidR="005F5109" w:rsidRDefault="001C647F" w:rsidP="001C647F">
      <w:pPr>
        <w:spacing w:after="120"/>
        <w:jc w:val="both"/>
        <w:textAlignment w:val="auto"/>
        <w:rPr>
          <w:szCs w:val="22"/>
          <w:lang w:eastAsia="x-none"/>
        </w:rPr>
      </w:pPr>
      <w:r w:rsidRPr="00047CD1">
        <w:rPr>
          <w:szCs w:val="22"/>
          <w:lang w:eastAsia="x-none"/>
        </w:rPr>
        <w:t>Les mandatements seront effectués dans un délai de trente (30) jours à compter de la date de réception de la facture par le maitre d’œuvre.</w:t>
      </w:r>
      <w:r w:rsidR="007A4EAF">
        <w:rPr>
          <w:szCs w:val="22"/>
          <w:lang w:eastAsia="x-none"/>
        </w:rPr>
        <w:t xml:space="preserve"> La facturation s’effectuera uniquement après validation du rapport géotechnique</w:t>
      </w:r>
      <w:r w:rsidR="003706ED">
        <w:rPr>
          <w:szCs w:val="22"/>
          <w:lang w:eastAsia="x-none"/>
        </w:rPr>
        <w:t xml:space="preserve"> et émission de l’ordre de service notifiant sa validation.</w:t>
      </w:r>
    </w:p>
    <w:p w14:paraId="504D4771" w14:textId="77777777" w:rsidR="005F5109" w:rsidRDefault="005F5109">
      <w:pPr>
        <w:overflowPunct/>
        <w:autoSpaceDE/>
        <w:autoSpaceDN/>
        <w:adjustRightInd/>
        <w:spacing w:after="200" w:line="276" w:lineRule="auto"/>
        <w:textAlignment w:val="auto"/>
        <w:rPr>
          <w:szCs w:val="22"/>
          <w:lang w:eastAsia="x-none"/>
        </w:rPr>
      </w:pPr>
      <w:r>
        <w:rPr>
          <w:szCs w:val="22"/>
          <w:lang w:eastAsia="x-none"/>
        </w:rPr>
        <w:br w:type="page"/>
      </w:r>
    </w:p>
    <w:p w14:paraId="48BA36C9" w14:textId="37A02DD7" w:rsidR="007F295D" w:rsidRPr="00047CD1" w:rsidRDefault="00B805F1"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lastRenderedPageBreak/>
        <w:t>5</w:t>
      </w:r>
      <w:r w:rsidR="001C647F" w:rsidRPr="00047CD1">
        <w:rPr>
          <w:rFonts w:eastAsiaTheme="minorHAnsi"/>
          <w:i w:val="0"/>
          <w:color w:val="1F497D" w:themeColor="text2"/>
          <w:lang w:eastAsia="en-US"/>
        </w:rPr>
        <w:t xml:space="preserve"> - Assurance</w:t>
      </w:r>
    </w:p>
    <w:p w14:paraId="0BEF8E11" w14:textId="5047E0B7" w:rsidR="001C647F" w:rsidRPr="00047CD1" w:rsidRDefault="001C647F" w:rsidP="001C647F">
      <w:pPr>
        <w:widowControl w:val="0"/>
        <w:spacing w:after="120"/>
        <w:jc w:val="both"/>
        <w:rPr>
          <w:szCs w:val="22"/>
        </w:rPr>
      </w:pPr>
      <w:r w:rsidRPr="00047CD1">
        <w:rPr>
          <w:szCs w:val="22"/>
        </w:rPr>
        <w:t>Dans un délai de 15 jours à compter de la signature de la lettre de commande</w:t>
      </w:r>
      <w:r w:rsidR="003706ED">
        <w:rPr>
          <w:szCs w:val="22"/>
        </w:rPr>
        <w:t xml:space="preserve"> ou de l’ordre de service de démarrage</w:t>
      </w:r>
      <w:r w:rsidRPr="00047CD1">
        <w:rPr>
          <w:szCs w:val="22"/>
        </w:rPr>
        <w:t>, le titulaire doit justifier qu'il est couvert par une police d'assurance de responsabilité civile. Cette justification devra faire apparaître la nature et le montant des différentes garanties et attester du paiement des primes pour l'exercice en cours.</w:t>
      </w:r>
    </w:p>
    <w:p w14:paraId="0029EBC2" w14:textId="77777777" w:rsidR="001C647F" w:rsidRPr="00047CD1" w:rsidRDefault="001C647F" w:rsidP="001C647F">
      <w:pPr>
        <w:widowControl w:val="0"/>
        <w:spacing w:after="120"/>
        <w:jc w:val="both"/>
        <w:rPr>
          <w:szCs w:val="22"/>
        </w:rPr>
      </w:pPr>
      <w:r w:rsidRPr="00047CD1">
        <w:rPr>
          <w:szCs w:val="22"/>
        </w:rPr>
        <w:t>Le défaut d'assurance entraîne la résiliation de la commande.</w:t>
      </w:r>
    </w:p>
    <w:p w14:paraId="3B0DAC2D" w14:textId="2B1E4295" w:rsidR="007F295D" w:rsidRPr="00047CD1" w:rsidRDefault="00B805F1"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6</w:t>
      </w:r>
      <w:r w:rsidR="001C647F" w:rsidRPr="00047CD1">
        <w:rPr>
          <w:rFonts w:eastAsiaTheme="minorHAnsi"/>
          <w:i w:val="0"/>
          <w:color w:val="1F497D" w:themeColor="text2"/>
          <w:lang w:eastAsia="en-US"/>
        </w:rPr>
        <w:t xml:space="preserve"> - </w:t>
      </w:r>
      <w:r w:rsidR="0019105D" w:rsidRPr="00047CD1">
        <w:rPr>
          <w:rFonts w:eastAsiaTheme="minorHAnsi"/>
          <w:i w:val="0"/>
          <w:color w:val="1F497D" w:themeColor="text2"/>
          <w:lang w:eastAsia="en-US"/>
        </w:rPr>
        <w:t>Résiliation</w:t>
      </w:r>
    </w:p>
    <w:p w14:paraId="4268EA6C" w14:textId="1A12C118" w:rsidR="008C43DB" w:rsidRPr="00047CD1" w:rsidRDefault="008C43DB" w:rsidP="009B4835">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6</w:t>
      </w:r>
      <w:r w:rsidRPr="00047CD1">
        <w:rPr>
          <w:szCs w:val="22"/>
          <w:lang w:eastAsia="x-none"/>
        </w:rPr>
        <w:t xml:space="preserve">.1 – </w:t>
      </w:r>
      <w:r w:rsidRPr="00047CD1">
        <w:rPr>
          <w:b/>
          <w:szCs w:val="22"/>
          <w:lang w:eastAsia="x-none"/>
        </w:rPr>
        <w:t>Résiliation du fait du maître de l’ouvrage</w:t>
      </w:r>
    </w:p>
    <w:p w14:paraId="3C1DBBA5" w14:textId="77F2689D" w:rsidR="009B4835" w:rsidRPr="00047CD1" w:rsidRDefault="009B4835" w:rsidP="009B4835">
      <w:pPr>
        <w:widowControl w:val="0"/>
        <w:spacing w:after="120"/>
        <w:jc w:val="both"/>
        <w:rPr>
          <w:szCs w:val="22"/>
        </w:rPr>
      </w:pPr>
      <w:r w:rsidRPr="00047CD1">
        <w:rPr>
          <w:szCs w:val="22"/>
        </w:rPr>
        <w:t>Si le maître d’ouvrage mandataire décide la cessation définitive de la mission du titulaire, sans que ce dernier ait manqué à ses obligations contractuelles, la décision doit être notifiée par courrier. La commande est alors résiliée à la date d’émission du courrier et la fraction de la mission déjà remplie est rémunérée sans abattement. Le titulaire n’a aucun droit à être indemnisé.</w:t>
      </w:r>
    </w:p>
    <w:p w14:paraId="1C1BFE1C" w14:textId="2DFF77FF" w:rsidR="009B4835" w:rsidRPr="00047CD1" w:rsidRDefault="009B4835" w:rsidP="009B4835">
      <w:pPr>
        <w:spacing w:before="120" w:after="60"/>
        <w:jc w:val="both"/>
        <w:textAlignment w:val="auto"/>
        <w:rPr>
          <w:b/>
          <w:szCs w:val="22"/>
          <w:lang w:eastAsia="x-none"/>
        </w:rPr>
      </w:pPr>
      <w:r w:rsidRPr="00047CD1">
        <w:rPr>
          <w:szCs w:val="22"/>
          <w:lang w:val="x-none" w:eastAsia="x-none"/>
        </w:rPr>
        <w:tab/>
      </w:r>
      <w:r w:rsidR="00B805F1">
        <w:rPr>
          <w:szCs w:val="22"/>
          <w:lang w:val="x-none" w:eastAsia="x-none"/>
        </w:rPr>
        <w:t>6</w:t>
      </w:r>
      <w:r w:rsidRPr="00047CD1">
        <w:rPr>
          <w:szCs w:val="22"/>
          <w:lang w:eastAsia="x-none"/>
        </w:rPr>
        <w:t xml:space="preserve">.2 – </w:t>
      </w:r>
      <w:r w:rsidRPr="00047CD1">
        <w:rPr>
          <w:b/>
          <w:szCs w:val="22"/>
          <w:lang w:eastAsia="x-none"/>
        </w:rPr>
        <w:t>Résiliation aux torts du titulaire ou cas particuliers</w:t>
      </w:r>
    </w:p>
    <w:p w14:paraId="553C2CBB" w14:textId="4F3013CA" w:rsidR="009B4835" w:rsidRPr="00047CD1" w:rsidRDefault="009B4835" w:rsidP="009B4835">
      <w:pPr>
        <w:widowControl w:val="0"/>
        <w:spacing w:after="120"/>
        <w:jc w:val="both"/>
        <w:rPr>
          <w:szCs w:val="22"/>
        </w:rPr>
      </w:pPr>
      <w:r w:rsidRPr="00047CD1">
        <w:rPr>
          <w:szCs w:val="22"/>
        </w:rPr>
        <w:t>Si le maître d’ouvrage mandataire décide de mettre fin à la mission du titulaire parce que ce dernier se montre incapable de remplir ses obligations contractuelles, la consultation est résiliée sans indemnité et la fraction déjà accomplie est alors rémunérée avec un abattement de 10 %.</w:t>
      </w:r>
    </w:p>
    <w:p w14:paraId="29A44B7E" w14:textId="02741D27" w:rsidR="009B4835" w:rsidRDefault="009B4835" w:rsidP="009B4835">
      <w:pPr>
        <w:widowControl w:val="0"/>
        <w:spacing w:after="120"/>
        <w:jc w:val="both"/>
        <w:rPr>
          <w:szCs w:val="22"/>
        </w:rPr>
      </w:pPr>
      <w:r w:rsidRPr="00047CD1">
        <w:rPr>
          <w:szCs w:val="22"/>
        </w:rPr>
        <w:t>En cas de décès ou d'incapacité civile du titulaire, la commande est alors résiliée de plein droit sans indemnité et la fraction de la mission déjà accomplie est alors rémunérée avec un abattement de 10 %. Il en est de même en cas de règlement judiciaire ou de liquidation des biens du titulaire.</w:t>
      </w:r>
    </w:p>
    <w:p w14:paraId="4EEC938C" w14:textId="6D8408C9" w:rsidR="00B805F1" w:rsidRPr="00964E52" w:rsidRDefault="00B805F1" w:rsidP="00B805F1">
      <w:pPr>
        <w:pStyle w:val="Citationintense"/>
        <w:spacing w:before="240" w:after="120"/>
        <w:ind w:left="0"/>
        <w:rPr>
          <w:rFonts w:eastAsiaTheme="minorHAnsi"/>
          <w:i w:val="0"/>
          <w:color w:val="1F497D" w:themeColor="text2"/>
          <w:lang w:eastAsia="en-US"/>
        </w:rPr>
      </w:pPr>
      <w:r w:rsidRPr="00964E52">
        <w:rPr>
          <w:rFonts w:eastAsiaTheme="minorHAnsi"/>
          <w:i w:val="0"/>
          <w:color w:val="1F497D" w:themeColor="text2"/>
          <w:lang w:eastAsia="en-US"/>
        </w:rPr>
        <w:t>7 – Litiges</w:t>
      </w:r>
    </w:p>
    <w:p w14:paraId="64E53A33" w14:textId="77777777" w:rsidR="00B805F1" w:rsidRPr="00964E52" w:rsidRDefault="00B805F1" w:rsidP="00B805F1">
      <w:pPr>
        <w:widowControl w:val="0"/>
        <w:spacing w:after="120"/>
        <w:jc w:val="both"/>
        <w:rPr>
          <w:szCs w:val="22"/>
        </w:rPr>
      </w:pPr>
      <w:r w:rsidRPr="00964E52">
        <w:rPr>
          <w:szCs w:val="22"/>
        </w:rPr>
        <w:t>Tout litige survenant à l’occasion de l’application du présent marché sera de la compétence du Tribunal de Nouméa.</w:t>
      </w:r>
    </w:p>
    <w:p w14:paraId="13113ED8" w14:textId="48F7B116" w:rsidR="00A924A6" w:rsidRPr="00047CD1" w:rsidRDefault="00B805F1" w:rsidP="0019105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8</w:t>
      </w:r>
      <w:r w:rsidR="009B4835" w:rsidRPr="00047CD1">
        <w:rPr>
          <w:rFonts w:eastAsiaTheme="minorHAnsi"/>
          <w:i w:val="0"/>
          <w:color w:val="1F497D" w:themeColor="text2"/>
          <w:lang w:eastAsia="en-US"/>
        </w:rPr>
        <w:t xml:space="preserve"> - </w:t>
      </w:r>
      <w:r w:rsidR="00A924A6" w:rsidRPr="00047CD1">
        <w:rPr>
          <w:rFonts w:eastAsiaTheme="minorHAnsi"/>
          <w:i w:val="0"/>
          <w:color w:val="1F497D" w:themeColor="text2"/>
          <w:lang w:eastAsia="en-US"/>
        </w:rPr>
        <w:t>Critères de j</w:t>
      </w:r>
      <w:r w:rsidR="0019105D" w:rsidRPr="00047CD1">
        <w:rPr>
          <w:rFonts w:eastAsiaTheme="minorHAnsi"/>
          <w:i w:val="0"/>
          <w:color w:val="1F497D" w:themeColor="text2"/>
          <w:lang w:eastAsia="en-US"/>
        </w:rPr>
        <w:t>ugement des offres </w:t>
      </w:r>
    </w:p>
    <w:p w14:paraId="2371C78B" w14:textId="0E3BD535" w:rsidR="00E7398E" w:rsidRDefault="009B4835" w:rsidP="00CF45D4">
      <w:pPr>
        <w:spacing w:before="120" w:after="120"/>
        <w:jc w:val="both"/>
        <w:rPr>
          <w:rFonts w:eastAsiaTheme="minorHAnsi"/>
          <w:szCs w:val="22"/>
          <w:lang w:eastAsia="en-US"/>
        </w:rPr>
      </w:pPr>
      <w:r w:rsidRPr="00047CD1">
        <w:rPr>
          <w:rFonts w:eastAsiaTheme="minorHAnsi"/>
          <w:szCs w:val="22"/>
          <w:lang w:eastAsia="en-US"/>
        </w:rPr>
        <w:t>Le</w:t>
      </w:r>
      <w:r w:rsidR="00542DDD" w:rsidRPr="00047CD1">
        <w:rPr>
          <w:rFonts w:eastAsiaTheme="minorHAnsi"/>
          <w:szCs w:val="22"/>
          <w:lang w:eastAsia="en-US"/>
        </w:rPr>
        <w:t xml:space="preserve">s prestations </w:t>
      </w:r>
      <w:r w:rsidR="00CF45D4" w:rsidRPr="00047CD1">
        <w:rPr>
          <w:rFonts w:eastAsiaTheme="minorHAnsi"/>
          <w:szCs w:val="22"/>
          <w:lang w:eastAsia="en-US"/>
        </w:rPr>
        <w:t xml:space="preserve">à réaliser sont décrites à l’article 1.2. </w:t>
      </w:r>
      <w:r w:rsidR="00E7398E" w:rsidRPr="00047CD1">
        <w:rPr>
          <w:rFonts w:eastAsiaTheme="minorHAnsi"/>
          <w:szCs w:val="22"/>
          <w:lang w:eastAsia="en-US"/>
        </w:rPr>
        <w:t xml:space="preserve">Le soumissionnaire est supposé avoir </w:t>
      </w:r>
      <w:r w:rsidR="00953AE1" w:rsidRPr="00047CD1">
        <w:rPr>
          <w:rFonts w:eastAsiaTheme="minorHAnsi"/>
          <w:szCs w:val="22"/>
          <w:lang w:eastAsia="en-US"/>
        </w:rPr>
        <w:t>pris connaissance des conditions et des difficultés d’exécution de la mission avant de remettre son offre.</w:t>
      </w:r>
    </w:p>
    <w:p w14:paraId="71EDD16F" w14:textId="2B885C34" w:rsidR="00000D96" w:rsidRDefault="00000D96" w:rsidP="00CF45D4">
      <w:pPr>
        <w:spacing w:before="120" w:after="120"/>
        <w:jc w:val="both"/>
        <w:rPr>
          <w:rFonts w:eastAsiaTheme="minorHAnsi"/>
          <w:szCs w:val="22"/>
          <w:lang w:eastAsia="en-US"/>
        </w:rPr>
      </w:pPr>
      <w:r w:rsidRPr="00CC51DC">
        <w:rPr>
          <w:rFonts w:eastAsiaTheme="minorHAnsi"/>
          <w:szCs w:val="22"/>
          <w:u w:val="single"/>
          <w:lang w:val="x-none" w:eastAsia="en-US"/>
        </w:rPr>
        <w:t>Les offres anormalement basses selon les critères de la réglementation relative aux marchés publics seront automatiquement écartées</w:t>
      </w:r>
      <w:r w:rsidRPr="00000D96">
        <w:rPr>
          <w:rFonts w:eastAsiaTheme="minorHAnsi"/>
          <w:szCs w:val="22"/>
          <w:lang w:val="x-none" w:eastAsia="en-US"/>
        </w:rPr>
        <w:t>.</w:t>
      </w:r>
    </w:p>
    <w:p w14:paraId="6EFDC148" w14:textId="77777777" w:rsidR="00B805F1" w:rsidRPr="00964E52" w:rsidRDefault="00B805F1" w:rsidP="00B805F1">
      <w:pPr>
        <w:spacing w:before="120" w:after="60"/>
        <w:ind w:firstLine="708"/>
        <w:jc w:val="both"/>
        <w:textAlignment w:val="auto"/>
        <w:rPr>
          <w:b/>
          <w:szCs w:val="22"/>
          <w:lang w:eastAsia="x-none"/>
        </w:rPr>
      </w:pPr>
      <w:bookmarkStart w:id="1" w:name="_Toc147908572"/>
      <w:r w:rsidRPr="00964E52">
        <w:rPr>
          <w:bCs/>
          <w:szCs w:val="22"/>
          <w:lang w:eastAsia="x-none"/>
        </w:rPr>
        <w:t>8.1 -</w:t>
      </w:r>
      <w:r w:rsidRPr="00964E52">
        <w:rPr>
          <w:b/>
          <w:szCs w:val="22"/>
          <w:lang w:eastAsia="x-none"/>
        </w:rPr>
        <w:t xml:space="preserve"> Classement des offres</w:t>
      </w:r>
      <w:bookmarkEnd w:id="1"/>
    </w:p>
    <w:p w14:paraId="17A48E5B" w14:textId="571B79DB" w:rsidR="005F5109" w:rsidRDefault="00302B6A" w:rsidP="00B805F1">
      <w:pPr>
        <w:spacing w:before="120" w:after="240"/>
        <w:jc w:val="both"/>
        <w:rPr>
          <w:rFonts w:eastAsiaTheme="minorHAnsi"/>
          <w:szCs w:val="22"/>
          <w:lang w:val="x-none" w:eastAsia="en-US"/>
        </w:rPr>
      </w:pPr>
      <w:r>
        <w:rPr>
          <w:rFonts w:eastAsiaTheme="minorHAnsi"/>
          <w:szCs w:val="22"/>
          <w:lang w:val="x-none" w:eastAsia="en-US"/>
        </w:rPr>
        <w:t>Seul le prix sera pris en</w:t>
      </w:r>
      <w:r w:rsidR="00A924A6" w:rsidRPr="00047CD1">
        <w:rPr>
          <w:rFonts w:eastAsiaTheme="minorHAnsi"/>
          <w:szCs w:val="22"/>
          <w:lang w:val="x-none" w:eastAsia="en-US"/>
        </w:rPr>
        <w:t xml:space="preserve"> compte dans le jugement des offres</w:t>
      </w:r>
      <w:r>
        <w:rPr>
          <w:rFonts w:eastAsiaTheme="minorHAnsi"/>
          <w:szCs w:val="22"/>
          <w:lang w:val="x-none" w:eastAsia="en-US"/>
        </w:rPr>
        <w:t>.</w:t>
      </w: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047CD1" w14:paraId="7DAB0A09"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1EF60124" w14:textId="77777777" w:rsidR="00E7659B" w:rsidRPr="00047CD1" w:rsidRDefault="00E7659B" w:rsidP="00E7659B">
            <w:pPr>
              <w:spacing w:before="120"/>
              <w:jc w:val="center"/>
              <w:rPr>
                <w:rFonts w:eastAsiaTheme="minorHAnsi"/>
                <w:b w:val="0"/>
                <w:szCs w:val="22"/>
                <w:lang w:eastAsia="en-US"/>
              </w:rPr>
            </w:pPr>
            <w:r w:rsidRPr="00047CD1">
              <w:rPr>
                <w:rFonts w:eastAsiaTheme="minorHAnsi"/>
                <w:b w:val="0"/>
                <w:szCs w:val="22"/>
                <w:lang w:eastAsia="en-US"/>
              </w:rPr>
              <w:t>Critère</w:t>
            </w:r>
          </w:p>
        </w:tc>
        <w:tc>
          <w:tcPr>
            <w:tcW w:w="4961" w:type="dxa"/>
            <w:hideMark/>
          </w:tcPr>
          <w:p w14:paraId="5E9691E0" w14:textId="77777777" w:rsidR="00E7659B" w:rsidRPr="00047CD1"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047CD1">
              <w:rPr>
                <w:rFonts w:eastAsiaTheme="minorHAnsi"/>
                <w:b w:val="0"/>
                <w:szCs w:val="22"/>
                <w:lang w:eastAsia="en-US"/>
              </w:rPr>
              <w:t>Sous critère</w:t>
            </w:r>
          </w:p>
        </w:tc>
        <w:tc>
          <w:tcPr>
            <w:tcW w:w="2154" w:type="dxa"/>
            <w:hideMark/>
          </w:tcPr>
          <w:p w14:paraId="5167295F" w14:textId="77777777" w:rsidR="00E7659B" w:rsidRPr="00047CD1"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eastAsiaTheme="minorHAnsi"/>
                <w:b w:val="0"/>
                <w:szCs w:val="22"/>
                <w:lang w:eastAsia="en-US"/>
              </w:rPr>
            </w:pPr>
            <w:r w:rsidRPr="00047CD1">
              <w:rPr>
                <w:rFonts w:eastAsiaTheme="minorHAnsi"/>
                <w:b w:val="0"/>
                <w:bCs w:val="0"/>
                <w:szCs w:val="22"/>
                <w:lang w:eastAsia="en-US"/>
              </w:rPr>
              <w:t>Pondération</w:t>
            </w:r>
          </w:p>
        </w:tc>
      </w:tr>
      <w:tr w:rsidR="00E7659B" w:rsidRPr="00047CD1" w14:paraId="7BFE716D" w14:textId="77777777" w:rsidTr="005905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14:paraId="25ACE405" w14:textId="413158F6" w:rsidR="00E7659B" w:rsidRPr="00047CD1" w:rsidRDefault="00E7659B" w:rsidP="005905F1">
            <w:pPr>
              <w:rPr>
                <w:rFonts w:eastAsiaTheme="minorHAnsi"/>
                <w:szCs w:val="22"/>
                <w:lang w:eastAsia="en-US"/>
              </w:rPr>
            </w:pPr>
            <w:r w:rsidRPr="00047CD1">
              <w:rPr>
                <w:rFonts w:eastAsiaTheme="minorHAnsi"/>
                <w:szCs w:val="22"/>
                <w:lang w:eastAsia="en-US"/>
              </w:rPr>
              <w:t>Prix</w:t>
            </w:r>
            <w:r w:rsidR="00E7398E" w:rsidRPr="00047CD1">
              <w:rPr>
                <w:rFonts w:eastAsiaTheme="minorHAnsi"/>
                <w:szCs w:val="22"/>
                <w:lang w:eastAsia="en-US"/>
              </w:rPr>
              <w:t xml:space="preserve"> *</w:t>
            </w:r>
          </w:p>
        </w:tc>
        <w:tc>
          <w:tcPr>
            <w:tcW w:w="4961" w:type="dxa"/>
            <w:vAlign w:val="center"/>
            <w:hideMark/>
          </w:tcPr>
          <w:p w14:paraId="74B46B41" w14:textId="77777777" w:rsidR="00E7659B" w:rsidRPr="00047CD1" w:rsidRDefault="00E7659B" w:rsidP="005905F1">
            <w:pPr>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sidRPr="00047CD1">
              <w:rPr>
                <w:rFonts w:eastAsiaTheme="minorHAnsi"/>
                <w:szCs w:val="22"/>
                <w:lang w:eastAsia="en-US"/>
              </w:rPr>
              <w:t> </w:t>
            </w:r>
          </w:p>
        </w:tc>
        <w:tc>
          <w:tcPr>
            <w:tcW w:w="2154" w:type="dxa"/>
            <w:vAlign w:val="center"/>
            <w:hideMark/>
          </w:tcPr>
          <w:p w14:paraId="48839BD7" w14:textId="3BF3A68F" w:rsidR="00E7659B" w:rsidRPr="00047CD1" w:rsidRDefault="00302B6A" w:rsidP="005905F1">
            <w:pPr>
              <w:jc w:val="center"/>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Pr>
                <w:rFonts w:eastAsiaTheme="minorHAnsi"/>
                <w:szCs w:val="22"/>
                <w:lang w:eastAsia="en-US"/>
              </w:rPr>
              <w:t>10</w:t>
            </w:r>
            <w:r w:rsidR="005905F1" w:rsidRPr="00047CD1">
              <w:rPr>
                <w:rFonts w:eastAsiaTheme="minorHAnsi"/>
                <w:szCs w:val="22"/>
                <w:lang w:eastAsia="en-US"/>
              </w:rPr>
              <w:t>0</w:t>
            </w:r>
            <w:r w:rsidR="000B38AA" w:rsidRPr="00047CD1">
              <w:rPr>
                <w:rFonts w:eastAsiaTheme="minorHAnsi"/>
                <w:szCs w:val="22"/>
                <w:lang w:eastAsia="en-US"/>
              </w:rPr>
              <w:t xml:space="preserve"> </w:t>
            </w:r>
            <w:r w:rsidR="00E7659B" w:rsidRPr="00047CD1">
              <w:rPr>
                <w:rFonts w:eastAsiaTheme="minorHAnsi"/>
                <w:szCs w:val="22"/>
                <w:lang w:eastAsia="en-US"/>
              </w:rPr>
              <w:t>%</w:t>
            </w:r>
          </w:p>
        </w:tc>
      </w:tr>
      <w:tr w:rsidR="000B38AA" w:rsidRPr="00047CD1" w14:paraId="1637CCC3" w14:textId="77777777" w:rsidTr="00614E0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14:paraId="7ADE16F4" w14:textId="749B1336" w:rsidR="000B38AA" w:rsidRPr="00047CD1" w:rsidRDefault="000B38AA" w:rsidP="005905F1">
            <w:pPr>
              <w:rPr>
                <w:rFonts w:eastAsiaTheme="minorHAnsi"/>
                <w:szCs w:val="22"/>
                <w:lang w:eastAsia="en-US"/>
              </w:rPr>
            </w:pPr>
            <w:r w:rsidRPr="00047CD1">
              <w:rPr>
                <w:rFonts w:eastAsiaTheme="minorHAnsi"/>
                <w:szCs w:val="22"/>
                <w:lang w:eastAsia="en-US"/>
              </w:rPr>
              <w:t>TOTAL</w:t>
            </w:r>
          </w:p>
        </w:tc>
        <w:tc>
          <w:tcPr>
            <w:tcW w:w="4961" w:type="dxa"/>
            <w:shd w:val="clear" w:color="auto" w:fill="FFFFFF" w:themeFill="background1"/>
          </w:tcPr>
          <w:p w14:paraId="3523980F" w14:textId="77777777" w:rsidR="000B38AA" w:rsidRPr="00047CD1" w:rsidRDefault="000B38AA" w:rsidP="005905F1">
            <w:pPr>
              <w:ind w:left="742" w:hanging="284"/>
              <w:jc w:val="both"/>
              <w:cnfStyle w:val="000000010000" w:firstRow="0" w:lastRow="0" w:firstColumn="0" w:lastColumn="0" w:oddVBand="0" w:evenVBand="0" w:oddHBand="0" w:evenHBand="1" w:firstRowFirstColumn="0" w:firstRowLastColumn="0" w:lastRowFirstColumn="0" w:lastRowLastColumn="0"/>
              <w:rPr>
                <w:rFonts w:eastAsiaTheme="minorHAnsi"/>
                <w:b/>
                <w:szCs w:val="22"/>
                <w:lang w:eastAsia="en-US"/>
              </w:rPr>
            </w:pPr>
          </w:p>
        </w:tc>
        <w:tc>
          <w:tcPr>
            <w:tcW w:w="2154" w:type="dxa"/>
            <w:shd w:val="clear" w:color="auto" w:fill="FFFFFF" w:themeFill="background1"/>
            <w:vAlign w:val="center"/>
          </w:tcPr>
          <w:p w14:paraId="318D5662" w14:textId="6FC71618" w:rsidR="000B38AA" w:rsidRPr="00047CD1" w:rsidRDefault="000B38AA" w:rsidP="005905F1">
            <w:pPr>
              <w:jc w:val="center"/>
              <w:cnfStyle w:val="000000010000" w:firstRow="0" w:lastRow="0" w:firstColumn="0" w:lastColumn="0" w:oddVBand="0" w:evenVBand="0" w:oddHBand="0" w:evenHBand="1" w:firstRowFirstColumn="0" w:firstRowLastColumn="0" w:lastRowFirstColumn="0" w:lastRowLastColumn="0"/>
              <w:rPr>
                <w:rFonts w:eastAsiaTheme="minorHAnsi"/>
                <w:b/>
                <w:szCs w:val="22"/>
                <w:lang w:eastAsia="en-US"/>
              </w:rPr>
            </w:pPr>
            <w:r w:rsidRPr="00047CD1">
              <w:rPr>
                <w:rFonts w:eastAsiaTheme="minorHAnsi"/>
                <w:b/>
                <w:szCs w:val="22"/>
                <w:lang w:eastAsia="en-US"/>
              </w:rPr>
              <w:t>100 %</w:t>
            </w:r>
          </w:p>
        </w:tc>
      </w:tr>
    </w:tbl>
    <w:p w14:paraId="16109070" w14:textId="666CE775" w:rsidR="004A2063" w:rsidRDefault="00E7398E" w:rsidP="00E7398E">
      <w:pPr>
        <w:pStyle w:val="Citationintense"/>
        <w:pBdr>
          <w:bottom w:val="none" w:sz="0" w:space="0" w:color="auto"/>
        </w:pBdr>
        <w:spacing w:before="240" w:after="120"/>
        <w:ind w:left="0" w:right="1"/>
        <w:jc w:val="both"/>
        <w:rPr>
          <w:rFonts w:eastAsiaTheme="minorHAnsi"/>
          <w:b w:val="0"/>
          <w:i w:val="0"/>
          <w:color w:val="auto"/>
          <w:lang w:eastAsia="en-US"/>
        </w:rPr>
      </w:pPr>
      <w:r w:rsidRPr="00047CD1">
        <w:rPr>
          <w:rFonts w:eastAsiaTheme="minorHAnsi"/>
          <w:b w:val="0"/>
          <w:i w:val="0"/>
          <w:color w:val="auto"/>
          <w:lang w:eastAsia="en-US"/>
        </w:rPr>
        <w:t xml:space="preserve">* </w:t>
      </w:r>
      <w:r w:rsidR="005905F1" w:rsidRPr="00047CD1">
        <w:rPr>
          <w:rFonts w:eastAsiaTheme="minorHAnsi"/>
          <w:b w:val="0"/>
          <w:i w:val="0"/>
          <w:color w:val="auto"/>
          <w:lang w:eastAsia="en-US"/>
        </w:rPr>
        <w:t xml:space="preserve">Le critère « prix » sera </w:t>
      </w:r>
      <w:r w:rsidRPr="00047CD1">
        <w:rPr>
          <w:rFonts w:eastAsiaTheme="minorHAnsi"/>
          <w:b w:val="0"/>
          <w:i w:val="0"/>
          <w:color w:val="auto"/>
          <w:lang w:eastAsia="en-US"/>
        </w:rPr>
        <w:t>évalué sur la base des prestations et quantités du détail estimatif joint à la consultation.</w:t>
      </w:r>
    </w:p>
    <w:p w14:paraId="78CAE39E" w14:textId="77777777" w:rsidR="00B805F1" w:rsidRPr="00964E52" w:rsidRDefault="00B805F1" w:rsidP="00B805F1">
      <w:pPr>
        <w:spacing w:before="120" w:after="60"/>
        <w:ind w:firstLine="708"/>
        <w:jc w:val="both"/>
        <w:textAlignment w:val="auto"/>
        <w:rPr>
          <w:b/>
          <w:szCs w:val="22"/>
          <w:lang w:eastAsia="x-none"/>
        </w:rPr>
      </w:pPr>
      <w:r w:rsidRPr="00964E52">
        <w:rPr>
          <w:bCs/>
          <w:szCs w:val="22"/>
          <w:lang w:eastAsia="x-none"/>
        </w:rPr>
        <w:t>8.2 –</w:t>
      </w:r>
      <w:r w:rsidRPr="00964E52">
        <w:rPr>
          <w:b/>
          <w:szCs w:val="22"/>
          <w:lang w:eastAsia="x-none"/>
        </w:rPr>
        <w:t xml:space="preserve"> Offres équivalentes</w:t>
      </w:r>
    </w:p>
    <w:p w14:paraId="1A8B2B46" w14:textId="47B39D59" w:rsidR="005F5109" w:rsidRDefault="00302B6A" w:rsidP="00B805F1">
      <w:pPr>
        <w:spacing w:after="120"/>
        <w:jc w:val="both"/>
        <w:textAlignment w:val="auto"/>
        <w:rPr>
          <w:rFonts w:eastAsia="Calibri"/>
          <w:szCs w:val="22"/>
          <w:lang w:val="x-none" w:eastAsia="en-US"/>
        </w:rPr>
      </w:pPr>
      <w:r>
        <w:rPr>
          <w:rFonts w:eastAsia="Calibri"/>
          <w:szCs w:val="22"/>
          <w:lang w:val="x-none" w:eastAsia="en-US"/>
        </w:rPr>
        <w:t>Sans objet</w:t>
      </w:r>
      <w:r w:rsidR="00B805F1" w:rsidRPr="00964E52">
        <w:rPr>
          <w:rFonts w:eastAsia="Calibri"/>
          <w:szCs w:val="22"/>
          <w:lang w:val="x-none" w:eastAsia="en-US"/>
        </w:rPr>
        <w:t>.</w:t>
      </w:r>
    </w:p>
    <w:p w14:paraId="7009DFD7" w14:textId="3F73D221" w:rsidR="00DC2C7D" w:rsidRPr="00047CD1" w:rsidRDefault="004C3105" w:rsidP="00DC2C7D">
      <w:pPr>
        <w:pStyle w:val="Citationintense"/>
        <w:spacing w:before="240" w:after="120"/>
        <w:ind w:left="0"/>
        <w:rPr>
          <w:rFonts w:eastAsiaTheme="minorHAnsi"/>
          <w:i w:val="0"/>
          <w:color w:val="1F497D" w:themeColor="text2"/>
          <w:lang w:eastAsia="en-US"/>
        </w:rPr>
      </w:pPr>
      <w:r>
        <w:rPr>
          <w:rFonts w:eastAsiaTheme="minorHAnsi"/>
          <w:i w:val="0"/>
          <w:color w:val="1F497D" w:themeColor="text2"/>
          <w:lang w:eastAsia="en-US"/>
        </w:rPr>
        <w:t xml:space="preserve">9 </w:t>
      </w:r>
      <w:r w:rsidR="00C357F1" w:rsidRPr="00047CD1">
        <w:rPr>
          <w:rFonts w:eastAsiaTheme="minorHAnsi"/>
          <w:i w:val="0"/>
          <w:color w:val="1F497D" w:themeColor="text2"/>
          <w:lang w:eastAsia="en-US"/>
        </w:rPr>
        <w:t xml:space="preserve">- </w:t>
      </w:r>
      <w:r w:rsidR="00DC2C7D" w:rsidRPr="00047CD1">
        <w:rPr>
          <w:rFonts w:eastAsiaTheme="minorHAnsi"/>
          <w:i w:val="0"/>
          <w:color w:val="1F497D" w:themeColor="text2"/>
          <w:lang w:eastAsia="en-US"/>
        </w:rPr>
        <w:t>Remise des offres</w:t>
      </w:r>
    </w:p>
    <w:p w14:paraId="127E004D" w14:textId="15B6C397" w:rsidR="00C357F1" w:rsidRPr="00047CD1" w:rsidRDefault="00C357F1" w:rsidP="00C357F1">
      <w:pPr>
        <w:spacing w:before="120" w:after="60"/>
        <w:jc w:val="both"/>
        <w:textAlignment w:val="auto"/>
        <w:rPr>
          <w:b/>
          <w:szCs w:val="22"/>
          <w:lang w:eastAsia="x-none"/>
        </w:rPr>
      </w:pPr>
      <w:r w:rsidRPr="00047CD1">
        <w:rPr>
          <w:szCs w:val="22"/>
          <w:lang w:val="x-none" w:eastAsia="x-none"/>
        </w:rPr>
        <w:tab/>
      </w:r>
      <w:r w:rsidR="004C3105">
        <w:rPr>
          <w:szCs w:val="22"/>
          <w:lang w:val="x-none" w:eastAsia="x-none"/>
        </w:rPr>
        <w:t>9</w:t>
      </w:r>
      <w:r w:rsidRPr="00047CD1">
        <w:rPr>
          <w:szCs w:val="22"/>
          <w:lang w:eastAsia="x-none"/>
        </w:rPr>
        <w:t xml:space="preserve">.1 – </w:t>
      </w:r>
      <w:r w:rsidRPr="00047CD1">
        <w:rPr>
          <w:b/>
          <w:szCs w:val="22"/>
          <w:lang w:eastAsia="x-none"/>
        </w:rPr>
        <w:t>Contenance de l’offre</w:t>
      </w:r>
    </w:p>
    <w:p w14:paraId="6A32D8B1" w14:textId="5E147FDB" w:rsidR="00B805F1" w:rsidRPr="00964E52" w:rsidRDefault="00B805F1" w:rsidP="00B805F1">
      <w:pPr>
        <w:spacing w:after="120"/>
        <w:jc w:val="both"/>
        <w:textAlignment w:val="auto"/>
        <w:rPr>
          <w:rFonts w:eastAsia="Calibri"/>
          <w:szCs w:val="22"/>
          <w:lang w:val="x-none" w:eastAsia="en-US"/>
        </w:rPr>
      </w:pPr>
      <w:r w:rsidRPr="00964E52">
        <w:rPr>
          <w:rFonts w:eastAsia="Calibri"/>
          <w:szCs w:val="22"/>
          <w:lang w:val="x-none" w:eastAsia="en-US"/>
        </w:rPr>
        <w:t>Vous êtes invité</w:t>
      </w:r>
      <w:r w:rsidR="00095ED9">
        <w:rPr>
          <w:rFonts w:eastAsia="Calibri"/>
          <w:szCs w:val="22"/>
          <w:lang w:val="x-none" w:eastAsia="en-US"/>
        </w:rPr>
        <w:t>s</w:t>
      </w:r>
      <w:r w:rsidRPr="00964E52">
        <w:rPr>
          <w:rFonts w:eastAsia="Calibri"/>
          <w:szCs w:val="22"/>
          <w:lang w:val="x-none" w:eastAsia="en-US"/>
        </w:rPr>
        <w:t xml:space="preserve"> à faire parvenir une proposition technique et financière pour l</w:t>
      </w:r>
      <w:r>
        <w:rPr>
          <w:rFonts w:eastAsia="Calibri"/>
          <w:szCs w:val="22"/>
          <w:lang w:val="x-none" w:eastAsia="en-US"/>
        </w:rPr>
        <w:t>’étude géotechnique G2-AVP et le</w:t>
      </w:r>
      <w:r w:rsidRPr="00964E52">
        <w:rPr>
          <w:rFonts w:eastAsia="Calibri"/>
          <w:szCs w:val="22"/>
          <w:lang w:val="x-none" w:eastAsia="en-US"/>
        </w:rPr>
        <w:t xml:space="preserve"> diagnostic amiante environnemental et béton au niveau de l’ouvrage de </w:t>
      </w:r>
      <w:r w:rsidR="0070609A">
        <w:rPr>
          <w:rFonts w:eastAsia="Calibri"/>
          <w:szCs w:val="22"/>
          <w:lang w:val="x-none" w:eastAsia="en-US"/>
        </w:rPr>
        <w:t>Wé</w:t>
      </w:r>
      <w:r>
        <w:rPr>
          <w:rFonts w:eastAsia="Calibri"/>
          <w:szCs w:val="22"/>
          <w:lang w:val="x-none" w:eastAsia="en-US"/>
        </w:rPr>
        <w:t xml:space="preserve"> Wa</w:t>
      </w:r>
      <w:r w:rsidRPr="00964E52">
        <w:rPr>
          <w:rFonts w:eastAsia="Calibri"/>
          <w:szCs w:val="22"/>
          <w:lang w:val="x-none" w:eastAsia="en-US"/>
        </w:rPr>
        <w:t xml:space="preserve"> dans la commune de </w:t>
      </w:r>
      <w:r w:rsidR="009F2DA6" w:rsidRPr="009F2DA6">
        <w:rPr>
          <w:rFonts w:eastAsia="Calibri"/>
          <w:szCs w:val="22"/>
          <w:lang w:val="x-none" w:eastAsia="en-US"/>
        </w:rPr>
        <w:t>Pweevo (Pouébo)</w:t>
      </w:r>
      <w:r w:rsidRPr="00964E52">
        <w:rPr>
          <w:rFonts w:eastAsia="Calibri"/>
          <w:szCs w:val="22"/>
          <w:lang w:val="x-none" w:eastAsia="en-US"/>
        </w:rPr>
        <w:t>.</w:t>
      </w:r>
    </w:p>
    <w:p w14:paraId="3BAFDB83" w14:textId="77777777" w:rsidR="00B805F1" w:rsidRPr="00964E52" w:rsidRDefault="00B805F1" w:rsidP="00B805F1">
      <w:pPr>
        <w:spacing w:before="120"/>
        <w:jc w:val="both"/>
        <w:rPr>
          <w:rFonts w:eastAsiaTheme="minorHAnsi"/>
          <w:szCs w:val="22"/>
          <w:lang w:eastAsia="en-US"/>
        </w:rPr>
      </w:pPr>
      <w:r w:rsidRPr="00964E52">
        <w:rPr>
          <w:rFonts w:eastAsiaTheme="minorHAnsi"/>
          <w:szCs w:val="22"/>
          <w:lang w:eastAsia="en-US"/>
        </w:rPr>
        <w:t>L’offre comprendra :</w:t>
      </w:r>
    </w:p>
    <w:p w14:paraId="648508EE" w14:textId="77777777" w:rsidR="00B805F1" w:rsidRPr="00964E52" w:rsidRDefault="00B805F1" w:rsidP="00B805F1">
      <w:pPr>
        <w:pStyle w:val="Paragraphedeliste"/>
        <w:numPr>
          <w:ilvl w:val="0"/>
          <w:numId w:val="5"/>
        </w:numPr>
        <w:spacing w:before="120" w:after="120"/>
        <w:ind w:left="714" w:hanging="357"/>
        <w:contextualSpacing w:val="0"/>
        <w:jc w:val="both"/>
        <w:rPr>
          <w:rFonts w:eastAsiaTheme="minorHAnsi"/>
          <w:szCs w:val="22"/>
          <w:lang w:val="x-none" w:eastAsia="en-US"/>
        </w:rPr>
      </w:pPr>
      <w:r w:rsidRPr="00964E52">
        <w:rPr>
          <w:rFonts w:eastAsiaTheme="minorHAnsi"/>
          <w:szCs w:val="22"/>
          <w:lang w:val="x-none" w:eastAsia="en-US"/>
        </w:rPr>
        <w:t xml:space="preserve">La </w:t>
      </w:r>
      <w:r w:rsidRPr="00964E52">
        <w:rPr>
          <w:rFonts w:eastAsiaTheme="minorHAnsi"/>
          <w:szCs w:val="22"/>
          <w:lang w:eastAsia="en-US"/>
        </w:rPr>
        <w:t>présente</w:t>
      </w:r>
      <w:r w:rsidRPr="00964E52">
        <w:rPr>
          <w:rFonts w:eastAsiaTheme="minorHAnsi"/>
          <w:szCs w:val="22"/>
          <w:lang w:val="x-none" w:eastAsia="en-US"/>
        </w:rPr>
        <w:t xml:space="preserve"> lettre de consultation</w:t>
      </w:r>
      <w:r w:rsidRPr="00964E52">
        <w:rPr>
          <w:rFonts w:eastAsiaTheme="minorHAnsi"/>
          <w:szCs w:val="22"/>
          <w:lang w:eastAsia="en-US"/>
        </w:rPr>
        <w:t xml:space="preserve"> </w:t>
      </w:r>
      <w:r w:rsidRPr="00964E52">
        <w:rPr>
          <w:rFonts w:eastAsiaTheme="minorHAnsi"/>
          <w:szCs w:val="22"/>
          <w:lang w:val="x-none" w:eastAsia="en-US"/>
        </w:rPr>
        <w:t>dûment complétée, paraphée et signée</w:t>
      </w:r>
      <w:r w:rsidRPr="00964E52">
        <w:rPr>
          <w:rFonts w:eastAsiaTheme="minorHAnsi"/>
          <w:szCs w:val="22"/>
          <w:lang w:eastAsia="en-US"/>
        </w:rPr>
        <w:t> ;</w:t>
      </w:r>
    </w:p>
    <w:p w14:paraId="5EB47238" w14:textId="6F6705F2" w:rsidR="00B805F1" w:rsidRPr="00964E52" w:rsidRDefault="00B805F1" w:rsidP="00B805F1">
      <w:pPr>
        <w:pStyle w:val="Paragraphedeliste"/>
        <w:numPr>
          <w:ilvl w:val="0"/>
          <w:numId w:val="5"/>
        </w:numPr>
        <w:spacing w:before="120" w:after="120"/>
        <w:ind w:left="714" w:hanging="357"/>
        <w:contextualSpacing w:val="0"/>
        <w:jc w:val="both"/>
        <w:rPr>
          <w:rFonts w:eastAsiaTheme="minorHAnsi"/>
          <w:szCs w:val="22"/>
          <w:lang w:val="x-none" w:eastAsia="en-US"/>
        </w:rPr>
      </w:pPr>
      <w:r w:rsidRPr="00964E52">
        <w:rPr>
          <w:rFonts w:eastAsiaTheme="minorHAnsi"/>
          <w:szCs w:val="22"/>
          <w:lang w:eastAsia="en-US"/>
        </w:rPr>
        <w:lastRenderedPageBreak/>
        <w:t xml:space="preserve">Le plan de situation, le plan </w:t>
      </w:r>
      <w:r w:rsidR="004C3105">
        <w:rPr>
          <w:rFonts w:eastAsiaTheme="minorHAnsi"/>
          <w:szCs w:val="22"/>
          <w:lang w:eastAsia="en-US"/>
        </w:rPr>
        <w:t>d’implantation des sondages</w:t>
      </w:r>
      <w:r w:rsidRPr="00964E52">
        <w:rPr>
          <w:rFonts w:eastAsiaTheme="minorHAnsi"/>
          <w:szCs w:val="22"/>
          <w:lang w:eastAsia="en-US"/>
        </w:rPr>
        <w:t xml:space="preserve"> et les photographies de l’ouvrage existant </w:t>
      </w:r>
      <w:r w:rsidRPr="00964E52">
        <w:rPr>
          <w:rFonts w:eastAsiaTheme="minorHAnsi"/>
          <w:szCs w:val="22"/>
          <w:lang w:val="x-none" w:eastAsia="en-US"/>
        </w:rPr>
        <w:t>signé</w:t>
      </w:r>
      <w:r w:rsidRPr="00964E52">
        <w:rPr>
          <w:rFonts w:eastAsiaTheme="minorHAnsi"/>
          <w:szCs w:val="22"/>
          <w:lang w:eastAsia="en-US"/>
        </w:rPr>
        <w:t>s ;</w:t>
      </w:r>
    </w:p>
    <w:p w14:paraId="5C9A6DD4" w14:textId="4EBEEA53" w:rsidR="004C3105" w:rsidRPr="004C3105" w:rsidRDefault="00095ED9" w:rsidP="004C3105">
      <w:pPr>
        <w:pStyle w:val="Paragraphedeliste"/>
        <w:numPr>
          <w:ilvl w:val="0"/>
          <w:numId w:val="5"/>
        </w:numPr>
        <w:spacing w:before="120" w:after="120"/>
        <w:ind w:left="714" w:hanging="357"/>
        <w:contextualSpacing w:val="0"/>
        <w:jc w:val="both"/>
        <w:rPr>
          <w:rFonts w:eastAsiaTheme="minorHAnsi"/>
          <w:szCs w:val="22"/>
          <w:lang w:eastAsia="en-US"/>
        </w:rPr>
      </w:pPr>
      <w:r>
        <w:rPr>
          <w:rFonts w:eastAsiaTheme="minorHAnsi"/>
          <w:szCs w:val="22"/>
          <w:lang w:eastAsia="en-US"/>
        </w:rPr>
        <w:t>Une</w:t>
      </w:r>
      <w:r w:rsidR="004C3105" w:rsidRPr="00047CD1">
        <w:rPr>
          <w:rFonts w:eastAsiaTheme="minorHAnsi"/>
          <w:szCs w:val="22"/>
          <w:lang w:eastAsia="en-US"/>
        </w:rPr>
        <w:t xml:space="preserve"> note technique dans laquelle sera précisé</w:t>
      </w:r>
      <w:r w:rsidR="004C3105">
        <w:rPr>
          <w:rFonts w:eastAsiaTheme="minorHAnsi"/>
          <w:szCs w:val="22"/>
          <w:lang w:eastAsia="en-US"/>
        </w:rPr>
        <w:t>e le délai proposé pour réaliser la mission,</w:t>
      </w:r>
      <w:r w:rsidR="004C3105" w:rsidRPr="00047CD1">
        <w:rPr>
          <w:rFonts w:eastAsiaTheme="minorHAnsi"/>
          <w:szCs w:val="22"/>
          <w:lang w:eastAsia="en-US"/>
        </w:rPr>
        <w:t xml:space="preserve"> les moyens matériels et humains qui seront dédiés à la présente prestation, les références et prestations similaires effectuées, les modes opératoires envisagés, les prestations supplémentaires recommandées et leur coût estimatif</w:t>
      </w:r>
      <w:r w:rsidR="004C3105">
        <w:rPr>
          <w:rFonts w:eastAsiaTheme="minorHAnsi"/>
          <w:szCs w:val="22"/>
          <w:lang w:eastAsia="en-US"/>
        </w:rPr>
        <w:t> ;</w:t>
      </w:r>
    </w:p>
    <w:p w14:paraId="2B743A8E" w14:textId="77777777" w:rsidR="004C3105" w:rsidRPr="004C3105" w:rsidRDefault="004C3105" w:rsidP="004C3105">
      <w:pPr>
        <w:pStyle w:val="Paragraphedeliste"/>
        <w:numPr>
          <w:ilvl w:val="0"/>
          <w:numId w:val="5"/>
        </w:numPr>
        <w:spacing w:before="120" w:after="120"/>
        <w:ind w:left="714" w:hanging="357"/>
        <w:contextualSpacing w:val="0"/>
        <w:jc w:val="both"/>
        <w:rPr>
          <w:rFonts w:eastAsiaTheme="minorHAnsi"/>
          <w:szCs w:val="22"/>
          <w:lang w:eastAsia="en-US"/>
        </w:rPr>
      </w:pPr>
      <w:r w:rsidRPr="00047CD1">
        <w:rPr>
          <w:rFonts w:eastAsiaTheme="minorHAnsi"/>
          <w:szCs w:val="22"/>
          <w:lang w:eastAsia="en-US"/>
        </w:rPr>
        <w:t>Le détail estimatif joint à la consultation dument complété et signé.</w:t>
      </w:r>
    </w:p>
    <w:p w14:paraId="3C2D4EC6" w14:textId="0D3045DA" w:rsidR="004C3105" w:rsidRPr="00047CD1" w:rsidRDefault="004C3105" w:rsidP="004C3105">
      <w:pPr>
        <w:pStyle w:val="Paragraphedeliste"/>
        <w:numPr>
          <w:ilvl w:val="0"/>
          <w:numId w:val="5"/>
        </w:numPr>
        <w:spacing w:before="120" w:after="120"/>
        <w:ind w:left="714" w:hanging="357"/>
        <w:contextualSpacing w:val="0"/>
        <w:jc w:val="both"/>
        <w:rPr>
          <w:rFonts w:eastAsiaTheme="minorHAnsi"/>
          <w:szCs w:val="22"/>
          <w:lang w:eastAsia="en-US"/>
        </w:rPr>
      </w:pPr>
      <w:r w:rsidRPr="00047CD1">
        <w:rPr>
          <w:rFonts w:eastAsiaTheme="minorHAnsi"/>
          <w:szCs w:val="22"/>
          <w:lang w:eastAsia="en-US"/>
        </w:rPr>
        <w:t>Les soumissionnaires sont autorisés à fournir, en complément des pièces détaillés ci-avant, une offre variante composée comme suit :</w:t>
      </w:r>
    </w:p>
    <w:p w14:paraId="3133E762" w14:textId="77777777" w:rsidR="004C3105" w:rsidRPr="004C3105" w:rsidRDefault="004C3105" w:rsidP="004C3105">
      <w:pPr>
        <w:pStyle w:val="Paragraphedeliste"/>
        <w:numPr>
          <w:ilvl w:val="1"/>
          <w:numId w:val="24"/>
        </w:numPr>
        <w:spacing w:before="120" w:after="120"/>
        <w:contextualSpacing w:val="0"/>
        <w:jc w:val="both"/>
        <w:rPr>
          <w:rFonts w:eastAsiaTheme="minorHAnsi"/>
          <w:szCs w:val="22"/>
          <w:lang w:eastAsia="en-US"/>
        </w:rPr>
      </w:pPr>
      <w:r w:rsidRPr="00047CD1">
        <w:rPr>
          <w:rFonts w:eastAsiaTheme="minorHAnsi"/>
          <w:szCs w:val="22"/>
          <w:lang w:eastAsia="en-US"/>
        </w:rPr>
        <w:t>Un détail estimatif,</w:t>
      </w:r>
    </w:p>
    <w:p w14:paraId="2F407232" w14:textId="77777777" w:rsidR="004C3105" w:rsidRPr="004C3105" w:rsidRDefault="004C3105" w:rsidP="004C3105">
      <w:pPr>
        <w:pStyle w:val="Paragraphedeliste"/>
        <w:numPr>
          <w:ilvl w:val="1"/>
          <w:numId w:val="24"/>
        </w:numPr>
        <w:spacing w:before="120" w:after="120"/>
        <w:contextualSpacing w:val="0"/>
        <w:jc w:val="both"/>
        <w:rPr>
          <w:rFonts w:eastAsiaTheme="minorHAnsi"/>
          <w:szCs w:val="22"/>
          <w:lang w:eastAsia="en-US"/>
        </w:rPr>
      </w:pPr>
      <w:r w:rsidRPr="00047CD1">
        <w:rPr>
          <w:rFonts w:eastAsiaTheme="minorHAnsi"/>
          <w:szCs w:val="22"/>
          <w:lang w:eastAsia="en-US"/>
        </w:rPr>
        <w:t>Une note technique précisant le contenu de la variante et les justifications techniques et économiques de la proposition.</w:t>
      </w:r>
    </w:p>
    <w:p w14:paraId="7F647C3C" w14:textId="2C1F7616" w:rsidR="00386C1E" w:rsidRPr="00047CD1" w:rsidRDefault="00386C1E" w:rsidP="00386C1E">
      <w:pPr>
        <w:spacing w:before="120" w:after="60"/>
        <w:jc w:val="both"/>
        <w:textAlignment w:val="auto"/>
        <w:rPr>
          <w:b/>
          <w:szCs w:val="22"/>
          <w:lang w:eastAsia="x-none"/>
        </w:rPr>
      </w:pPr>
      <w:r w:rsidRPr="00047CD1">
        <w:rPr>
          <w:szCs w:val="22"/>
          <w:lang w:val="x-none" w:eastAsia="x-none"/>
        </w:rPr>
        <w:tab/>
      </w:r>
      <w:r w:rsidR="004C3105">
        <w:rPr>
          <w:szCs w:val="22"/>
          <w:lang w:val="x-none" w:eastAsia="x-none"/>
        </w:rPr>
        <w:t>9</w:t>
      </w:r>
      <w:r w:rsidRPr="00047CD1">
        <w:rPr>
          <w:szCs w:val="22"/>
          <w:lang w:eastAsia="x-none"/>
        </w:rPr>
        <w:t xml:space="preserve">.2 – </w:t>
      </w:r>
      <w:r w:rsidRPr="00047CD1">
        <w:rPr>
          <w:b/>
          <w:szCs w:val="22"/>
          <w:lang w:eastAsia="x-none"/>
        </w:rPr>
        <w:t>Conditions de remise de l’offre</w:t>
      </w:r>
    </w:p>
    <w:p w14:paraId="415C2269" w14:textId="77777777" w:rsidR="00383695" w:rsidRPr="00047CD1" w:rsidRDefault="00DC2C7D" w:rsidP="00DC2C7D">
      <w:pPr>
        <w:spacing w:before="120"/>
        <w:jc w:val="both"/>
        <w:rPr>
          <w:rFonts w:eastAsiaTheme="minorHAnsi"/>
          <w:szCs w:val="22"/>
          <w:lang w:eastAsia="en-US"/>
        </w:rPr>
      </w:pPr>
      <w:r w:rsidRPr="00047CD1">
        <w:rPr>
          <w:rFonts w:eastAsiaTheme="minorHAnsi"/>
          <w:szCs w:val="22"/>
          <w:lang w:eastAsia="en-US"/>
        </w:rPr>
        <w:t xml:space="preserve">Les </w:t>
      </w:r>
      <w:r w:rsidR="00AF6042" w:rsidRPr="00047CD1">
        <w:rPr>
          <w:rFonts w:eastAsiaTheme="minorHAnsi"/>
          <w:szCs w:val="22"/>
          <w:lang w:eastAsia="en-US"/>
        </w:rPr>
        <w:t xml:space="preserve">offres </w:t>
      </w:r>
      <w:r w:rsidR="00383695" w:rsidRPr="00047CD1">
        <w:rPr>
          <w:rFonts w:eastAsiaTheme="minorHAnsi"/>
          <w:szCs w:val="22"/>
          <w:lang w:eastAsia="en-US"/>
        </w:rPr>
        <w:t>sont à remettre :</w:t>
      </w:r>
    </w:p>
    <w:p w14:paraId="482CA0B5" w14:textId="3D4C5038" w:rsidR="00F27CFD" w:rsidRPr="00047CD1" w:rsidRDefault="00AF6042" w:rsidP="00F27CFD">
      <w:pPr>
        <w:pStyle w:val="Paragraphedeliste"/>
        <w:numPr>
          <w:ilvl w:val="0"/>
          <w:numId w:val="5"/>
        </w:numPr>
        <w:spacing w:before="120" w:after="240"/>
        <w:jc w:val="both"/>
        <w:rPr>
          <w:rFonts w:eastAsiaTheme="minorHAnsi"/>
          <w:szCs w:val="22"/>
          <w:lang w:eastAsia="en-US"/>
        </w:rPr>
      </w:pPr>
      <w:r w:rsidRPr="00047CD1">
        <w:rPr>
          <w:rFonts w:eastAsiaTheme="minorHAnsi"/>
          <w:szCs w:val="22"/>
          <w:lang w:eastAsia="en-US"/>
        </w:rPr>
        <w:t>au format papier sous</w:t>
      </w:r>
      <w:r w:rsidR="00F27CFD" w:rsidRPr="00047CD1">
        <w:rPr>
          <w:rFonts w:eastAsiaTheme="minorHAnsi"/>
          <w:szCs w:val="22"/>
          <w:lang w:eastAsia="en-US"/>
        </w:rPr>
        <w:t xml:space="preserve"> une seule</w:t>
      </w:r>
      <w:r w:rsidRPr="00047CD1">
        <w:rPr>
          <w:rFonts w:eastAsiaTheme="minorHAnsi"/>
          <w:szCs w:val="22"/>
          <w:lang w:eastAsia="en-US"/>
        </w:rPr>
        <w:t xml:space="preserve"> enveloppe </w:t>
      </w:r>
      <w:r w:rsidR="00F27CFD" w:rsidRPr="00047CD1">
        <w:rPr>
          <w:rFonts w:eastAsiaTheme="minorHAnsi"/>
          <w:szCs w:val="22"/>
          <w:lang w:eastAsia="en-US"/>
        </w:rPr>
        <w:t xml:space="preserve">fermée portant uniquement les mentions suivantes : </w:t>
      </w:r>
    </w:p>
    <w:p w14:paraId="3B7EF908" w14:textId="77777777"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Direction de l’Aménagement et du Foncier – Secrétariat</w:t>
      </w:r>
    </w:p>
    <w:p w14:paraId="112479BB" w14:textId="77777777"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B.P. 41 – 98860 KONÉ</w:t>
      </w:r>
    </w:p>
    <w:p w14:paraId="4AF47267" w14:textId="28339F59" w:rsidR="00F27CFD" w:rsidRPr="00047CD1" w:rsidRDefault="00F27CFD" w:rsidP="00F27CFD">
      <w:pPr>
        <w:pStyle w:val="Corpsdetexte"/>
        <w:pBdr>
          <w:top w:val="single" w:sz="4" w:space="1" w:color="auto"/>
          <w:left w:val="single" w:sz="4" w:space="4" w:color="auto"/>
          <w:bottom w:val="single" w:sz="4" w:space="1" w:color="auto"/>
          <w:right w:val="single" w:sz="4" w:space="4" w:color="auto"/>
        </w:pBdr>
        <w:spacing w:after="0"/>
        <w:jc w:val="center"/>
        <w:rPr>
          <w:rFonts w:eastAsiaTheme="minorHAnsi"/>
          <w:szCs w:val="22"/>
          <w:lang w:eastAsia="en-US"/>
        </w:rPr>
      </w:pPr>
      <w:r w:rsidRPr="00047CD1">
        <w:rPr>
          <w:rFonts w:eastAsiaTheme="minorHAnsi"/>
          <w:szCs w:val="22"/>
          <w:lang w:val="x-none" w:eastAsia="en-US"/>
        </w:rPr>
        <w:t xml:space="preserve">Consultation pour : Étude </w:t>
      </w:r>
      <w:r w:rsidRPr="00047CD1">
        <w:rPr>
          <w:rFonts w:eastAsiaTheme="minorHAnsi"/>
          <w:szCs w:val="22"/>
          <w:lang w:eastAsia="en-US"/>
        </w:rPr>
        <w:t>géotechnique</w:t>
      </w:r>
      <w:r w:rsidR="004C3105">
        <w:rPr>
          <w:rFonts w:eastAsiaTheme="minorHAnsi"/>
          <w:szCs w:val="22"/>
          <w:lang w:eastAsia="en-US"/>
        </w:rPr>
        <w:t xml:space="preserve"> </w:t>
      </w:r>
      <w:r w:rsidR="00302B6A">
        <w:rPr>
          <w:rFonts w:eastAsiaTheme="minorHAnsi"/>
          <w:szCs w:val="22"/>
          <w:lang w:eastAsia="en-US"/>
        </w:rPr>
        <w:t>pour la reconstruction de la dalle de lavage du secteur DAF de Houaïlou</w:t>
      </w:r>
    </w:p>
    <w:p w14:paraId="787560F5" w14:textId="5C63BE99" w:rsidR="00F27CFD" w:rsidRPr="00047CD1" w:rsidRDefault="00F27CFD" w:rsidP="00F27CFD">
      <w:pPr>
        <w:pStyle w:val="Corpsdetexte"/>
        <w:pBdr>
          <w:top w:val="single" w:sz="4" w:space="1" w:color="auto"/>
          <w:left w:val="single" w:sz="4" w:space="4" w:color="auto"/>
          <w:bottom w:val="single" w:sz="4" w:space="1" w:color="auto"/>
          <w:right w:val="single" w:sz="4" w:space="4" w:color="auto"/>
        </w:pBdr>
        <w:jc w:val="center"/>
        <w:rPr>
          <w:rFonts w:eastAsiaTheme="minorHAnsi"/>
          <w:szCs w:val="22"/>
          <w:lang w:val="x-none" w:eastAsia="en-US"/>
        </w:rPr>
      </w:pPr>
      <w:r w:rsidRPr="00047CD1">
        <w:rPr>
          <w:rFonts w:eastAsiaTheme="minorHAnsi"/>
          <w:szCs w:val="22"/>
          <w:lang w:val="x-none" w:eastAsia="en-US"/>
        </w:rPr>
        <w:t>A N’OUVRIR qu’en séance de dépouillement</w:t>
      </w:r>
    </w:p>
    <w:p w14:paraId="109A4C21" w14:textId="77777777" w:rsidR="00F27CFD" w:rsidRPr="00047CD1" w:rsidRDefault="00F27CFD" w:rsidP="00F27CFD">
      <w:pPr>
        <w:ind w:left="360"/>
        <w:jc w:val="both"/>
        <w:rPr>
          <w:rFonts w:eastAsiaTheme="minorHAnsi"/>
          <w:sz w:val="8"/>
          <w:szCs w:val="8"/>
          <w:lang w:val="x-none" w:eastAsia="en-US"/>
        </w:rPr>
      </w:pPr>
    </w:p>
    <w:p w14:paraId="027DF28E" w14:textId="2C4EA0F6" w:rsidR="00F27CFD" w:rsidRPr="00047CD1" w:rsidRDefault="00F27CFD" w:rsidP="00F27CFD">
      <w:pPr>
        <w:ind w:left="360"/>
        <w:jc w:val="both"/>
        <w:rPr>
          <w:rFonts w:eastAsiaTheme="minorHAnsi"/>
          <w:szCs w:val="22"/>
          <w:lang w:eastAsia="en-US"/>
        </w:rPr>
      </w:pPr>
      <w:r w:rsidRPr="00047CD1">
        <w:rPr>
          <w:rFonts w:eastAsiaTheme="minorHAnsi"/>
          <w:szCs w:val="22"/>
          <w:lang w:val="x-none" w:eastAsia="en-US"/>
        </w:rPr>
        <w:t>Aucun tampon, signe distinctif ou inscription autre que celle liée à l'enregistrement de l’enveloppe ne sera toléré, exception faite des éléments de récépissé au verso de l’enveloppe, en cas d’envoi par la Poste</w:t>
      </w:r>
      <w:r w:rsidRPr="00047CD1">
        <w:rPr>
          <w:rFonts w:eastAsiaTheme="minorHAnsi"/>
          <w:szCs w:val="22"/>
          <w:lang w:eastAsia="en-US"/>
        </w:rPr>
        <w:t>.</w:t>
      </w:r>
    </w:p>
    <w:p w14:paraId="30A6D147" w14:textId="65444854" w:rsidR="00383695" w:rsidRPr="00047CD1" w:rsidRDefault="00383695" w:rsidP="00383695">
      <w:pPr>
        <w:spacing w:before="120"/>
        <w:ind w:left="360"/>
        <w:jc w:val="both"/>
        <w:rPr>
          <w:rFonts w:eastAsiaTheme="minorHAnsi"/>
          <w:szCs w:val="22"/>
          <w:lang w:eastAsia="en-US"/>
        </w:rPr>
      </w:pPr>
      <w:r w:rsidRPr="00047CD1">
        <w:rPr>
          <w:rFonts w:eastAsiaTheme="minorHAnsi"/>
          <w:szCs w:val="22"/>
          <w:lang w:eastAsia="en-US"/>
        </w:rPr>
        <w:t>ou</w:t>
      </w:r>
    </w:p>
    <w:p w14:paraId="613F3760" w14:textId="77777777" w:rsidR="00204736" w:rsidRDefault="00383695" w:rsidP="00DC2C7D">
      <w:pPr>
        <w:pStyle w:val="Paragraphedeliste"/>
        <w:numPr>
          <w:ilvl w:val="0"/>
          <w:numId w:val="5"/>
        </w:numPr>
        <w:spacing w:before="120"/>
        <w:jc w:val="both"/>
        <w:rPr>
          <w:rFonts w:eastAsiaTheme="minorHAnsi"/>
          <w:szCs w:val="22"/>
          <w:lang w:eastAsia="en-US"/>
        </w:rPr>
      </w:pPr>
      <w:r w:rsidRPr="00047CD1">
        <w:rPr>
          <w:rFonts w:eastAsiaTheme="minorHAnsi"/>
          <w:szCs w:val="22"/>
          <w:lang w:eastAsia="en-US"/>
        </w:rPr>
        <w:t>Par courriel uniquement à l’adresse suivante :</w:t>
      </w:r>
    </w:p>
    <w:p w14:paraId="7CC88C8D" w14:textId="11291A8B" w:rsidR="00F27CFD" w:rsidRPr="00047CD1" w:rsidRDefault="00242C3B" w:rsidP="00242C3B">
      <w:pPr>
        <w:jc w:val="center"/>
        <w:rPr>
          <w:rFonts w:eastAsiaTheme="minorHAnsi"/>
          <w:szCs w:val="22"/>
          <w:lang w:eastAsia="en-US"/>
        </w:rPr>
      </w:pPr>
      <w:hyperlink r:id="rId8" w:history="1">
        <w:r w:rsidRPr="00CC0F59">
          <w:rPr>
            <w:rStyle w:val="Lienhypertexte"/>
          </w:rPr>
          <w:t>daf-secretariat@province-nord.nc</w:t>
        </w:r>
      </w:hyperlink>
    </w:p>
    <w:p w14:paraId="678A5372" w14:textId="77777777" w:rsidR="00204736" w:rsidRDefault="00AF6042" w:rsidP="00DC2C7D">
      <w:pPr>
        <w:spacing w:before="120"/>
        <w:jc w:val="both"/>
        <w:rPr>
          <w:rFonts w:eastAsiaTheme="minorHAnsi"/>
          <w:b/>
          <w:bCs/>
          <w:szCs w:val="22"/>
          <w:lang w:eastAsia="en-US"/>
        </w:rPr>
      </w:pPr>
      <w:r w:rsidRPr="00047CD1">
        <w:rPr>
          <w:rFonts w:eastAsiaTheme="minorHAnsi"/>
          <w:b/>
          <w:bCs/>
          <w:szCs w:val="22"/>
          <w:lang w:eastAsia="en-US"/>
        </w:rPr>
        <w:t>La date limite de remise des offres est fixée au</w:t>
      </w:r>
      <w:r w:rsidR="00204736">
        <w:rPr>
          <w:rFonts w:eastAsiaTheme="minorHAnsi"/>
          <w:b/>
          <w:bCs/>
          <w:szCs w:val="22"/>
          <w:lang w:eastAsia="en-US"/>
        </w:rPr>
        <w:t> :</w:t>
      </w:r>
    </w:p>
    <w:p w14:paraId="45DD1E29" w14:textId="6416FCFA" w:rsidR="00DC2C7D" w:rsidRPr="00047CD1" w:rsidRDefault="00302B6A" w:rsidP="00204736">
      <w:pPr>
        <w:spacing w:before="120"/>
        <w:jc w:val="center"/>
        <w:rPr>
          <w:rFonts w:eastAsiaTheme="minorHAnsi"/>
          <w:b/>
          <w:bCs/>
          <w:szCs w:val="22"/>
          <w:lang w:eastAsia="en-US"/>
        </w:rPr>
      </w:pPr>
      <w:r>
        <w:rPr>
          <w:rFonts w:eastAsiaTheme="minorHAnsi"/>
          <w:b/>
          <w:bCs/>
          <w:szCs w:val="22"/>
          <w:lang w:eastAsia="en-US"/>
        </w:rPr>
        <w:t>Lun</w:t>
      </w:r>
      <w:r w:rsidR="00204736" w:rsidRPr="00204736">
        <w:rPr>
          <w:rFonts w:eastAsiaTheme="minorHAnsi"/>
          <w:b/>
          <w:bCs/>
          <w:szCs w:val="22"/>
          <w:lang w:eastAsia="en-US"/>
        </w:rPr>
        <w:t>di</w:t>
      </w:r>
      <w:r w:rsidR="00F2123E" w:rsidRPr="00204736">
        <w:rPr>
          <w:rFonts w:eastAsiaTheme="minorHAnsi"/>
          <w:b/>
          <w:bCs/>
          <w:szCs w:val="22"/>
          <w:lang w:eastAsia="en-US"/>
        </w:rPr>
        <w:t xml:space="preserve"> </w:t>
      </w:r>
      <w:r>
        <w:rPr>
          <w:rFonts w:eastAsiaTheme="minorHAnsi"/>
          <w:b/>
          <w:bCs/>
          <w:szCs w:val="22"/>
          <w:lang w:eastAsia="en-US"/>
        </w:rPr>
        <w:t>04</w:t>
      </w:r>
      <w:r w:rsidR="00FB60BA">
        <w:rPr>
          <w:rFonts w:eastAsiaTheme="minorHAnsi"/>
          <w:b/>
          <w:bCs/>
          <w:szCs w:val="22"/>
          <w:lang w:eastAsia="en-US"/>
        </w:rPr>
        <w:t xml:space="preserve"> </w:t>
      </w:r>
      <w:r>
        <w:rPr>
          <w:rFonts w:eastAsiaTheme="minorHAnsi"/>
          <w:b/>
          <w:bCs/>
          <w:szCs w:val="22"/>
          <w:lang w:eastAsia="en-US"/>
        </w:rPr>
        <w:t>août</w:t>
      </w:r>
      <w:r w:rsidR="00F2123E" w:rsidRPr="00204736">
        <w:rPr>
          <w:rFonts w:eastAsiaTheme="minorHAnsi"/>
          <w:b/>
          <w:bCs/>
          <w:szCs w:val="22"/>
          <w:lang w:eastAsia="en-US"/>
        </w:rPr>
        <w:t xml:space="preserve"> </w:t>
      </w:r>
      <w:r w:rsidR="00386C1E" w:rsidRPr="00204736">
        <w:rPr>
          <w:rFonts w:eastAsiaTheme="minorHAnsi"/>
          <w:b/>
          <w:bCs/>
          <w:szCs w:val="22"/>
          <w:lang w:eastAsia="en-US"/>
        </w:rPr>
        <w:t>202</w:t>
      </w:r>
      <w:r w:rsidR="00FB60BA">
        <w:rPr>
          <w:rFonts w:eastAsiaTheme="minorHAnsi"/>
          <w:b/>
          <w:bCs/>
          <w:szCs w:val="22"/>
          <w:lang w:eastAsia="en-US"/>
        </w:rPr>
        <w:t>5</w:t>
      </w:r>
      <w:r w:rsidR="00386C1E" w:rsidRPr="00204736">
        <w:rPr>
          <w:rFonts w:eastAsiaTheme="minorHAnsi"/>
          <w:b/>
          <w:bCs/>
          <w:szCs w:val="22"/>
          <w:lang w:eastAsia="en-US"/>
        </w:rPr>
        <w:t xml:space="preserve"> à 1</w:t>
      </w:r>
      <w:r>
        <w:rPr>
          <w:rFonts w:eastAsiaTheme="minorHAnsi"/>
          <w:b/>
          <w:bCs/>
          <w:szCs w:val="22"/>
          <w:lang w:eastAsia="en-US"/>
        </w:rPr>
        <w:t>1</w:t>
      </w:r>
      <w:r w:rsidR="00386C1E" w:rsidRPr="00204736">
        <w:rPr>
          <w:rFonts w:eastAsiaTheme="minorHAnsi"/>
          <w:b/>
          <w:bCs/>
          <w:szCs w:val="22"/>
          <w:lang w:eastAsia="en-US"/>
        </w:rPr>
        <w:t>h</w:t>
      </w:r>
      <w:r w:rsidR="009F2DA6">
        <w:rPr>
          <w:rFonts w:eastAsiaTheme="minorHAnsi"/>
          <w:b/>
          <w:bCs/>
          <w:szCs w:val="22"/>
          <w:lang w:eastAsia="en-US"/>
        </w:rPr>
        <w:t>0</w:t>
      </w:r>
      <w:r w:rsidR="00386C1E" w:rsidRPr="00204736">
        <w:rPr>
          <w:rFonts w:eastAsiaTheme="minorHAnsi"/>
          <w:b/>
          <w:bCs/>
          <w:szCs w:val="22"/>
          <w:lang w:eastAsia="en-US"/>
        </w:rPr>
        <w:t>0</w:t>
      </w:r>
      <w:r w:rsidR="00DC2C7D" w:rsidRPr="00204736">
        <w:rPr>
          <w:rFonts w:eastAsiaTheme="minorHAnsi"/>
          <w:b/>
          <w:bCs/>
          <w:szCs w:val="22"/>
          <w:lang w:eastAsia="en-US"/>
        </w:rPr>
        <w:t>.</w:t>
      </w:r>
    </w:p>
    <w:p w14:paraId="10900B93" w14:textId="0118B982" w:rsidR="009D1374" w:rsidRPr="00047CD1" w:rsidRDefault="009D1374" w:rsidP="00847B81">
      <w:pPr>
        <w:ind w:right="-1"/>
        <w:jc w:val="both"/>
        <w:rPr>
          <w:rFonts w:eastAsiaTheme="minorHAnsi"/>
          <w:szCs w:val="22"/>
          <w:lang w:val="x-none" w:eastAsia="en-US"/>
        </w:rPr>
      </w:pPr>
    </w:p>
    <w:p w14:paraId="067A77AA" w14:textId="77777777" w:rsidR="00A972D9" w:rsidRPr="00047CD1" w:rsidRDefault="00A972D9" w:rsidP="00847B81">
      <w:pPr>
        <w:ind w:right="-1"/>
        <w:jc w:val="both"/>
        <w:rPr>
          <w:rFonts w:eastAsiaTheme="minorHAnsi"/>
          <w:szCs w:val="22"/>
          <w:lang w:eastAsia="en-US"/>
        </w:rPr>
      </w:pPr>
    </w:p>
    <w:p w14:paraId="0CED8CB1" w14:textId="0D75C7B6" w:rsidR="00847B81" w:rsidRPr="00047CD1" w:rsidRDefault="00847B81" w:rsidP="00847B81">
      <w:pPr>
        <w:ind w:right="-1"/>
        <w:jc w:val="both"/>
        <w:rPr>
          <w:rFonts w:eastAsiaTheme="minorHAnsi"/>
          <w:szCs w:val="22"/>
          <w:lang w:eastAsia="en-US"/>
        </w:rPr>
      </w:pPr>
      <w:r w:rsidRPr="00047CD1">
        <w:rPr>
          <w:rFonts w:eastAsiaTheme="minorHAnsi"/>
          <w:szCs w:val="22"/>
          <w:lang w:eastAsia="en-US"/>
        </w:rPr>
        <w:t xml:space="preserve">En espérant que </w:t>
      </w:r>
      <w:r w:rsidR="00A972D9" w:rsidRPr="00047CD1">
        <w:rPr>
          <w:rFonts w:eastAsiaTheme="minorHAnsi"/>
          <w:szCs w:val="22"/>
          <w:lang w:eastAsia="en-US"/>
        </w:rPr>
        <w:t>cette consultation</w:t>
      </w:r>
      <w:r w:rsidRPr="00047CD1">
        <w:rPr>
          <w:rFonts w:eastAsiaTheme="minorHAnsi"/>
          <w:szCs w:val="22"/>
          <w:lang w:eastAsia="en-US"/>
        </w:rPr>
        <w:t xml:space="preserve"> attire votre attention, je vous prie d'agréer, </w:t>
      </w:r>
      <w:r w:rsidR="00AF6042" w:rsidRPr="00047CD1">
        <w:rPr>
          <w:rFonts w:eastAsiaTheme="minorHAnsi"/>
          <w:szCs w:val="22"/>
          <w:lang w:eastAsia="en-US"/>
        </w:rPr>
        <w:t xml:space="preserve">Madame, </w:t>
      </w:r>
      <w:r w:rsidRPr="00047CD1">
        <w:rPr>
          <w:rFonts w:eastAsiaTheme="minorHAnsi"/>
          <w:szCs w:val="22"/>
          <w:lang w:eastAsia="en-US"/>
        </w:rPr>
        <w:t xml:space="preserve">Monsieur, l'assurance de mes sentiments distingués. </w:t>
      </w:r>
    </w:p>
    <w:p w14:paraId="6A091A31" w14:textId="77777777" w:rsidR="00614E07" w:rsidRPr="00047CD1" w:rsidRDefault="00614E07" w:rsidP="00233AF9">
      <w:pPr>
        <w:pStyle w:val="En-tte"/>
        <w:tabs>
          <w:tab w:val="clear" w:pos="4819"/>
          <w:tab w:val="clear" w:pos="9071"/>
        </w:tabs>
        <w:rPr>
          <w:b/>
          <w:szCs w:val="22"/>
        </w:rPr>
      </w:pPr>
    </w:p>
    <w:p w14:paraId="573369A0" w14:textId="60AFC77B" w:rsidR="007F295D" w:rsidRPr="00047CD1" w:rsidRDefault="00916B8A" w:rsidP="00614E07">
      <w:pPr>
        <w:pStyle w:val="En-tte"/>
        <w:tabs>
          <w:tab w:val="clear" w:pos="4819"/>
          <w:tab w:val="clear" w:pos="9071"/>
        </w:tabs>
        <w:rPr>
          <w:szCs w:val="22"/>
        </w:rPr>
      </w:pPr>
      <w:r>
        <w:rPr>
          <w:b/>
          <w:szCs w:val="22"/>
        </w:rPr>
        <w:tab/>
      </w:r>
      <w:r>
        <w:rPr>
          <w:b/>
          <w:szCs w:val="22"/>
        </w:rPr>
        <w:tab/>
      </w:r>
      <w:r>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r>
      <w:r w:rsidR="00614E07" w:rsidRPr="00047CD1">
        <w:rPr>
          <w:b/>
          <w:szCs w:val="22"/>
        </w:rPr>
        <w:tab/>
        <w:t>Le soumissionnaire</w:t>
      </w:r>
      <w:r w:rsidR="00614E07" w:rsidRPr="00047CD1">
        <w:rPr>
          <w:rStyle w:val="Appelnotedebasdep"/>
          <w:b/>
          <w:szCs w:val="22"/>
        </w:rPr>
        <w:footnoteReference w:id="1"/>
      </w:r>
      <w:r w:rsidR="00614E07" w:rsidRPr="00047CD1">
        <w:rPr>
          <w:b/>
          <w:szCs w:val="22"/>
        </w:rPr>
        <w:t xml:space="preserve">   </w:t>
      </w:r>
    </w:p>
    <w:p w14:paraId="6A681236" w14:textId="30062A84" w:rsidR="00204736" w:rsidRDefault="00204736">
      <w:pPr>
        <w:overflowPunct/>
        <w:autoSpaceDE/>
        <w:autoSpaceDN/>
        <w:adjustRightInd/>
        <w:spacing w:after="200" w:line="276" w:lineRule="auto"/>
        <w:textAlignment w:val="auto"/>
        <w:rPr>
          <w:szCs w:val="22"/>
        </w:rPr>
      </w:pPr>
      <w:r>
        <w:rPr>
          <w:szCs w:val="22"/>
        </w:rPr>
        <w:br w:type="page"/>
      </w:r>
    </w:p>
    <w:p w14:paraId="7799C8AA" w14:textId="77777777" w:rsidR="00A924A6" w:rsidRPr="00047CD1" w:rsidRDefault="00A924A6">
      <w:pPr>
        <w:rPr>
          <w:szCs w:val="22"/>
        </w:rPr>
      </w:pPr>
    </w:p>
    <w:p w14:paraId="6B18AEB4" w14:textId="22862BE4" w:rsidR="00F8368C" w:rsidRPr="00047CD1" w:rsidRDefault="00F8368C" w:rsidP="00F8368C">
      <w:pPr>
        <w:pStyle w:val="Titre"/>
        <w:rPr>
          <w:rFonts w:ascii="Times New Roman" w:hAnsi="Times New Roman" w:cs="Times New Roman"/>
          <w:sz w:val="44"/>
        </w:rPr>
      </w:pPr>
      <w:r w:rsidRPr="00047CD1">
        <w:rPr>
          <w:rFonts w:ascii="Times New Roman" w:hAnsi="Times New Roman" w:cs="Times New Roman"/>
          <w:sz w:val="44"/>
        </w:rPr>
        <w:t>A</w:t>
      </w:r>
      <w:r w:rsidR="00312030" w:rsidRPr="00047CD1">
        <w:rPr>
          <w:rFonts w:ascii="Times New Roman" w:hAnsi="Times New Roman" w:cs="Times New Roman"/>
          <w:sz w:val="44"/>
        </w:rPr>
        <w:t xml:space="preserve">ttestation </w:t>
      </w:r>
      <w:r w:rsidRPr="00047CD1">
        <w:rPr>
          <w:rFonts w:ascii="Times New Roman" w:hAnsi="Times New Roman" w:cs="Times New Roman"/>
          <w:sz w:val="44"/>
        </w:rPr>
        <w:t xml:space="preserve">générique </w:t>
      </w:r>
    </w:p>
    <w:p w14:paraId="2CF33284" w14:textId="77777777" w:rsidR="00F8368C" w:rsidRPr="00047CD1" w:rsidRDefault="00F8368C" w:rsidP="00F8368C">
      <w:pPr>
        <w:rPr>
          <w:szCs w:val="22"/>
        </w:rPr>
      </w:pPr>
    </w:p>
    <w:p w14:paraId="08E5C700" w14:textId="77777777" w:rsidR="00F8368C" w:rsidRPr="00047CD1" w:rsidRDefault="00F8368C" w:rsidP="00F8368C">
      <w:pPr>
        <w:rPr>
          <w:szCs w:val="22"/>
        </w:rPr>
      </w:pPr>
      <w:r w:rsidRPr="00047CD1">
        <w:rPr>
          <w:szCs w:val="22"/>
        </w:rPr>
        <w:t>Je soussigné __________________________________</w:t>
      </w:r>
    </w:p>
    <w:p w14:paraId="721004B1" w14:textId="77777777" w:rsidR="00F8368C" w:rsidRPr="00047CD1" w:rsidRDefault="00F8368C" w:rsidP="00F8368C">
      <w:pPr>
        <w:rPr>
          <w:szCs w:val="22"/>
        </w:rPr>
      </w:pPr>
      <w:r w:rsidRPr="00047CD1">
        <w:rPr>
          <w:szCs w:val="22"/>
        </w:rPr>
        <w:t>Agissant en tant que ____________________________</w:t>
      </w:r>
    </w:p>
    <w:p w14:paraId="6B90F541" w14:textId="77777777" w:rsidR="00A924A6" w:rsidRPr="00047CD1" w:rsidRDefault="00F8368C" w:rsidP="00F8368C">
      <w:pPr>
        <w:ind w:firstLine="360"/>
        <w:rPr>
          <w:szCs w:val="22"/>
        </w:rPr>
      </w:pPr>
      <w:r w:rsidRPr="00047CD1">
        <w:rPr>
          <w:szCs w:val="22"/>
        </w:rPr>
        <w:t>Déclare :</w:t>
      </w:r>
    </w:p>
    <w:p w14:paraId="331DC1AA" w14:textId="77777777" w:rsidR="00F8368C" w:rsidRPr="00047CD1" w:rsidRDefault="00F8368C" w:rsidP="00F8368C">
      <w:pPr>
        <w:pStyle w:val="Paragraphedeliste"/>
        <w:numPr>
          <w:ilvl w:val="0"/>
          <w:numId w:val="13"/>
        </w:numPr>
        <w:jc w:val="both"/>
        <w:rPr>
          <w:szCs w:val="22"/>
        </w:rPr>
      </w:pPr>
      <w:r w:rsidRPr="00047CD1">
        <w:rPr>
          <w:szCs w:val="22"/>
        </w:rPr>
        <w:t>Etre en règle de mes obligations fiscales et sociales (CAFAT et trois volets) à la date de remise des offres</w:t>
      </w:r>
    </w:p>
    <w:p w14:paraId="179B64C3" w14:textId="77777777" w:rsidR="00F8368C" w:rsidRPr="00047CD1" w:rsidRDefault="00F8368C" w:rsidP="00F8368C">
      <w:pPr>
        <w:pStyle w:val="Paragraphedeliste"/>
        <w:numPr>
          <w:ilvl w:val="0"/>
          <w:numId w:val="13"/>
        </w:numPr>
        <w:jc w:val="both"/>
        <w:rPr>
          <w:szCs w:val="22"/>
        </w:rPr>
      </w:pPr>
      <w:r w:rsidRPr="00047CD1">
        <w:rPr>
          <w:szCs w:val="22"/>
        </w:rPr>
        <w:t>Etre couvert par une assurance en responsabilité civile professionnelle en cours de validité à la date de remise des offres</w:t>
      </w:r>
    </w:p>
    <w:p w14:paraId="3F7543B0" w14:textId="77777777" w:rsidR="00F8368C" w:rsidRPr="00047CD1" w:rsidRDefault="00F8368C" w:rsidP="00F8368C">
      <w:pPr>
        <w:ind w:left="360"/>
        <w:rPr>
          <w:szCs w:val="22"/>
        </w:rPr>
      </w:pPr>
    </w:p>
    <w:p w14:paraId="10B28F48" w14:textId="77777777" w:rsidR="00F8368C" w:rsidRPr="00047CD1" w:rsidRDefault="00F8368C" w:rsidP="00F8368C">
      <w:pPr>
        <w:rPr>
          <w:szCs w:val="22"/>
        </w:rPr>
      </w:pPr>
      <w:r w:rsidRPr="00047CD1">
        <w:rPr>
          <w:szCs w:val="22"/>
        </w:rPr>
        <w:t>Pour valoir ce que de droit</w:t>
      </w:r>
    </w:p>
    <w:p w14:paraId="2D2F768E" w14:textId="77777777" w:rsidR="00F8368C" w:rsidRPr="00047CD1" w:rsidRDefault="00F8368C" w:rsidP="00F8368C">
      <w:pPr>
        <w:rPr>
          <w:szCs w:val="22"/>
        </w:rPr>
      </w:pPr>
    </w:p>
    <w:p w14:paraId="10E3DE4F" w14:textId="77777777" w:rsidR="00F8368C" w:rsidRPr="00047CD1" w:rsidRDefault="00F8368C" w:rsidP="00F8368C">
      <w:pPr>
        <w:pStyle w:val="En-tte"/>
        <w:tabs>
          <w:tab w:val="clear" w:pos="4819"/>
          <w:tab w:val="clear" w:pos="9071"/>
        </w:tabs>
        <w:ind w:firstLine="708"/>
        <w:jc w:val="center"/>
        <w:rPr>
          <w:b/>
          <w:szCs w:val="22"/>
        </w:rPr>
      </w:pPr>
      <w:r w:rsidRPr="00047CD1">
        <w:rPr>
          <w:b/>
          <w:szCs w:val="22"/>
        </w:rPr>
        <w:t>Le soumissionnaire</w:t>
      </w:r>
      <w:r w:rsidRPr="00047CD1">
        <w:rPr>
          <w:rStyle w:val="Appelnotedebasdep"/>
          <w:b/>
          <w:szCs w:val="22"/>
        </w:rPr>
        <w:footnoteReference w:id="2"/>
      </w:r>
    </w:p>
    <w:p w14:paraId="10D4436F" w14:textId="77777777" w:rsidR="00F8368C" w:rsidRPr="00047CD1" w:rsidRDefault="00F8368C" w:rsidP="00F8368C">
      <w:pPr>
        <w:rPr>
          <w:szCs w:val="22"/>
        </w:rPr>
      </w:pPr>
    </w:p>
    <w:p w14:paraId="3A2BBEC9" w14:textId="77777777" w:rsidR="00F8368C" w:rsidRPr="00047CD1" w:rsidRDefault="00F8368C" w:rsidP="00F8368C">
      <w:pPr>
        <w:rPr>
          <w:szCs w:val="22"/>
        </w:rPr>
      </w:pPr>
    </w:p>
    <w:p w14:paraId="3B42E71B" w14:textId="77777777" w:rsidR="00F8368C" w:rsidRPr="00047CD1" w:rsidRDefault="00F8368C" w:rsidP="00F8368C">
      <w:pPr>
        <w:rPr>
          <w:szCs w:val="22"/>
        </w:rPr>
      </w:pPr>
    </w:p>
    <w:p w14:paraId="10A8D898" w14:textId="77777777" w:rsidR="00F8368C" w:rsidRPr="00047CD1" w:rsidRDefault="00F8368C" w:rsidP="00F8368C">
      <w:pPr>
        <w:rPr>
          <w:szCs w:val="22"/>
        </w:rPr>
      </w:pPr>
    </w:p>
    <w:p w14:paraId="3889F445" w14:textId="77777777" w:rsidR="00F8368C" w:rsidRPr="00047CD1" w:rsidRDefault="00F8368C" w:rsidP="00F8368C">
      <w:pPr>
        <w:rPr>
          <w:szCs w:val="22"/>
        </w:rPr>
      </w:pPr>
    </w:p>
    <w:p w14:paraId="1F6CC59F" w14:textId="77777777" w:rsidR="00F8368C" w:rsidRPr="00047CD1" w:rsidRDefault="00F8368C" w:rsidP="00F8368C">
      <w:pPr>
        <w:rPr>
          <w:szCs w:val="22"/>
        </w:rPr>
      </w:pPr>
    </w:p>
    <w:p w14:paraId="2AE63456" w14:textId="77777777" w:rsidR="00F8368C" w:rsidRPr="00047CD1" w:rsidRDefault="00F8368C" w:rsidP="00F8368C">
      <w:pPr>
        <w:rPr>
          <w:szCs w:val="22"/>
        </w:rPr>
      </w:pPr>
    </w:p>
    <w:p w14:paraId="5C729D55" w14:textId="77777777" w:rsidR="00F8368C" w:rsidRPr="00047CD1" w:rsidRDefault="00F8368C" w:rsidP="00F8368C">
      <w:pPr>
        <w:rPr>
          <w:szCs w:val="22"/>
        </w:rPr>
      </w:pPr>
    </w:p>
    <w:p w14:paraId="340ABAC5" w14:textId="77777777" w:rsidR="00F8368C" w:rsidRPr="00047CD1" w:rsidRDefault="00F8368C" w:rsidP="00F8368C">
      <w:pPr>
        <w:rPr>
          <w:i/>
          <w:szCs w:val="22"/>
        </w:rPr>
      </w:pPr>
      <w:r w:rsidRPr="00047CD1">
        <w:rPr>
          <w:i/>
          <w:szCs w:val="22"/>
        </w:rPr>
        <w:t>En cas de retenue, vous devrez fournir les justificatifs appropriés pour permettre la passation de la commande.</w:t>
      </w:r>
    </w:p>
    <w:sectPr w:rsidR="00F8368C" w:rsidRPr="00047CD1" w:rsidSect="005F5109">
      <w:footerReference w:type="even" r:id="rId9"/>
      <w:footerReference w:type="default" r:id="rId10"/>
      <w:headerReference w:type="first" r:id="rId11"/>
      <w:footerReference w:type="first" r:id="rId12"/>
      <w:pgSz w:w="11907" w:h="16840"/>
      <w:pgMar w:top="851" w:right="1080" w:bottom="851" w:left="1080" w:header="720"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08F3" w14:textId="77777777" w:rsidR="008B76A7" w:rsidRDefault="008B76A7">
      <w:r>
        <w:separator/>
      </w:r>
    </w:p>
  </w:endnote>
  <w:endnote w:type="continuationSeparator" w:id="0">
    <w:p w14:paraId="65AE6143" w14:textId="77777777" w:rsidR="008B76A7" w:rsidRDefault="008B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1BFF" w14:textId="17BC2778"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C66D2">
      <w:rPr>
        <w:rStyle w:val="Numrodepage"/>
        <w:noProof/>
      </w:rPr>
      <w:t>3</w:t>
    </w:r>
    <w:r>
      <w:rPr>
        <w:rStyle w:val="Numrodepage"/>
      </w:rPr>
      <w:fldChar w:fldCharType="end"/>
    </w:r>
  </w:p>
  <w:p w14:paraId="44DDD97B"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FE69" w14:textId="514B385B" w:rsidR="00F8368C" w:rsidRPr="00F8368C" w:rsidRDefault="00F8368C" w:rsidP="00F8368C">
    <w:pPr>
      <w:pStyle w:val="Pieddepage"/>
      <w:tabs>
        <w:tab w:val="left" w:pos="8222"/>
      </w:tabs>
      <w:jc w:val="right"/>
      <w:rPr>
        <w:rFonts w:asciiTheme="minorHAnsi" w:hAnsiTheme="minorHAnsi" w:cstheme="minorHAnsi"/>
      </w:rPr>
    </w:pP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D846" w14:textId="59353D96" w:rsidR="00F8368C" w:rsidRPr="00F8368C" w:rsidRDefault="00F8368C" w:rsidP="00F8368C">
    <w:pPr>
      <w:pStyle w:val="Pieddepage"/>
      <w:tabs>
        <w:tab w:val="left" w:pos="8222"/>
      </w:tabs>
      <w:rPr>
        <w:rFonts w:asciiTheme="minorHAnsi" w:hAnsiTheme="minorHAnsi" w:cstheme="minorHAnsi"/>
      </w:rPr>
    </w:pP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717A90">
      <w:rPr>
        <w:rFonts w:asciiTheme="minorHAnsi" w:hAnsiTheme="minorHAnsi" w:cstheme="minorHAnsi"/>
        <w:b/>
        <w:noProof/>
      </w:rPr>
      <w:t>5</w:t>
    </w:r>
    <w:r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8FB7" w14:textId="77777777" w:rsidR="008B76A7" w:rsidRDefault="008B76A7">
      <w:r>
        <w:separator/>
      </w:r>
    </w:p>
  </w:footnote>
  <w:footnote w:type="continuationSeparator" w:id="0">
    <w:p w14:paraId="1BD865AC" w14:textId="77777777" w:rsidR="008B76A7" w:rsidRDefault="008B76A7">
      <w:r>
        <w:continuationSeparator/>
      </w:r>
    </w:p>
  </w:footnote>
  <w:footnote w:id="1">
    <w:p w14:paraId="5B342B98" w14:textId="77777777" w:rsidR="00614E07" w:rsidRDefault="00614E07" w:rsidP="00614E07">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précédé de la mention manuscrite "LU ET ACCEPTE" avec le tampon de l’entreprise</w:t>
      </w:r>
      <w:r w:rsidRPr="00E7659B">
        <w:rPr>
          <w:rFonts w:asciiTheme="minorHAnsi" w:hAnsiTheme="minorHAnsi" w:cstheme="minorHAnsi"/>
          <w:b/>
          <w:sz w:val="14"/>
          <w:szCs w:val="14"/>
        </w:rPr>
        <w:t>.</w:t>
      </w:r>
    </w:p>
  </w:footnote>
  <w:footnote w:id="2">
    <w:p w14:paraId="72FF1ECC" w14:textId="77777777" w:rsidR="00F8368C" w:rsidRDefault="00F8368C" w:rsidP="00F8368C">
      <w:pPr>
        <w:pStyle w:val="Notedebasdepage"/>
      </w:pPr>
      <w:r>
        <w:rPr>
          <w:rStyle w:val="Appelnotedebasdep"/>
        </w:rPr>
        <w:footnoteRef/>
      </w:r>
      <w:r>
        <w:t xml:space="preserve"> </w:t>
      </w:r>
      <w:r w:rsidRPr="009D1374">
        <w:rPr>
          <w:rFonts w:asciiTheme="minorHAnsi" w:hAnsiTheme="minorHAnsi" w:cstheme="minorHAnsi"/>
          <w:sz w:val="16"/>
          <w:szCs w:val="14"/>
        </w:rPr>
        <w:t>Le nom de la personne ayant apposé sa signature est reproduite en lettres capitales avec le tampon de l’entreprise</w:t>
      </w:r>
      <w:r w:rsidRPr="009D1374">
        <w:rPr>
          <w:rFonts w:asciiTheme="minorHAnsi" w:hAnsiTheme="minorHAnsi" w:cstheme="minorHAnsi"/>
          <w:b/>
          <w:sz w:val="16"/>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536"/>
      <w:gridCol w:w="1276"/>
      <w:gridCol w:w="3827"/>
    </w:tblGrid>
    <w:tr w:rsidR="00B555B9" w:rsidRPr="007254DB" w14:paraId="4DD8886F" w14:textId="77777777" w:rsidTr="00204736">
      <w:trPr>
        <w:trHeight w:val="142"/>
      </w:trPr>
      <w:tc>
        <w:tcPr>
          <w:tcW w:w="9639" w:type="dxa"/>
          <w:gridSpan w:val="3"/>
          <w:shd w:val="clear" w:color="auto" w:fill="auto"/>
        </w:tcPr>
        <w:p w14:paraId="285E89C8" w14:textId="2100DAE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rPr>
            <w:t>REPUBLIQUE FRANCAISE</w:t>
          </w:r>
        </w:p>
      </w:tc>
    </w:tr>
    <w:tr w:rsidR="00B555B9" w:rsidRPr="007254DB" w14:paraId="032E7F84" w14:textId="77777777" w:rsidTr="009C1693">
      <w:trPr>
        <w:trHeight w:val="2651"/>
      </w:trPr>
      <w:tc>
        <w:tcPr>
          <w:tcW w:w="5812" w:type="dxa"/>
          <w:gridSpan w:val="2"/>
          <w:shd w:val="clear" w:color="auto" w:fill="auto"/>
        </w:tcPr>
        <w:p w14:paraId="06F6EECF" w14:textId="7A4B9CAF" w:rsidR="00B555B9" w:rsidRPr="00204736" w:rsidRDefault="00B555B9" w:rsidP="009C1693">
          <w:pPr>
            <w:rPr>
              <w:sz w:val="2"/>
              <w:szCs w:val="2"/>
            </w:rPr>
          </w:pPr>
        </w:p>
        <w:p w14:paraId="4A341E91" w14:textId="41C6EE52" w:rsidR="00B555B9" w:rsidRPr="00047CD1" w:rsidRDefault="00204736" w:rsidP="009C1693">
          <w:pPr>
            <w:rPr>
              <w:i/>
              <w:szCs w:val="22"/>
            </w:rPr>
          </w:pPr>
          <w:r w:rsidRPr="00047CD1">
            <w:rPr>
              <w:noProof/>
              <w:szCs w:val="22"/>
            </w:rPr>
            <w:drawing>
              <wp:inline distT="0" distB="0" distL="0" distR="0" wp14:anchorId="07B1864D" wp14:editId="4079E887">
                <wp:extent cx="1584325" cy="1231265"/>
                <wp:effectExtent l="0" t="0" r="0" b="6985"/>
                <wp:docPr id="1158140040"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p>
        <w:p w14:paraId="7DBE8F09" w14:textId="23E883EB" w:rsidR="00204736" w:rsidRPr="00204736" w:rsidRDefault="00B555B9" w:rsidP="009C1693">
          <w:pPr>
            <w:rPr>
              <w:i/>
              <w:szCs w:val="22"/>
            </w:rPr>
          </w:pPr>
          <w:r w:rsidRPr="00204736">
            <w:rPr>
              <w:i/>
              <w:szCs w:val="22"/>
            </w:rPr>
            <w:t>N</w:t>
          </w:r>
          <w:r w:rsidR="00204736" w:rsidRPr="00204736">
            <w:rPr>
              <w:i/>
              <w:szCs w:val="22"/>
            </w:rPr>
            <w:t> :6080050</w:t>
          </w:r>
          <w:r w:rsidR="00D93237">
            <w:rPr>
              <w:i/>
              <w:szCs w:val="22"/>
            </w:rPr>
            <w:t>4</w:t>
          </w:r>
          <w:r w:rsidR="00204736" w:rsidRPr="00204736">
            <w:rPr>
              <w:i/>
              <w:szCs w:val="22"/>
            </w:rPr>
            <w:t>-</w:t>
          </w:r>
          <w:r w:rsidR="00975896" w:rsidRPr="00975896">
            <w:rPr>
              <w:i/>
              <w:szCs w:val="22"/>
              <w:u w:val="single"/>
            </w:rPr>
            <w:t>33</w:t>
          </w:r>
          <w:r w:rsidR="00204736" w:rsidRPr="00975896">
            <w:rPr>
              <w:i/>
              <w:szCs w:val="22"/>
              <w:u w:val="single"/>
            </w:rPr>
            <w:t>/202</w:t>
          </w:r>
          <w:r w:rsidR="00D93237" w:rsidRPr="00975896">
            <w:rPr>
              <w:i/>
              <w:szCs w:val="22"/>
              <w:u w:val="single"/>
            </w:rPr>
            <w:t>5</w:t>
          </w:r>
          <w:r w:rsidR="00204736" w:rsidRPr="00204736">
            <w:rPr>
              <w:i/>
              <w:szCs w:val="22"/>
            </w:rPr>
            <w:t>/DEPART/</w:t>
          </w:r>
        </w:p>
        <w:p w14:paraId="4C857053" w14:textId="39438A20" w:rsidR="00B555B9" w:rsidRPr="00204736" w:rsidRDefault="00204736" w:rsidP="009C1693">
          <w:pPr>
            <w:rPr>
              <w:i/>
              <w:szCs w:val="22"/>
            </w:rPr>
          </w:pPr>
          <w:r w:rsidRPr="00204736">
            <w:rPr>
              <w:i/>
              <w:szCs w:val="22"/>
            </w:rPr>
            <w:t>SI/</w:t>
          </w:r>
          <w:r w:rsidR="00CC51DC">
            <w:rPr>
              <w:i/>
              <w:szCs w:val="22"/>
            </w:rPr>
            <w:t>COCE</w:t>
          </w:r>
          <w:r w:rsidRPr="00204736">
            <w:rPr>
              <w:i/>
              <w:szCs w:val="22"/>
            </w:rPr>
            <w:t>/</w:t>
          </w:r>
          <w:r w:rsidR="00D93237">
            <w:rPr>
              <w:i/>
              <w:szCs w:val="22"/>
            </w:rPr>
            <w:t>DF</w:t>
          </w:r>
          <w:r w:rsidRPr="00204736">
            <w:rPr>
              <w:i/>
              <w:szCs w:val="22"/>
            </w:rPr>
            <w:t>A</w:t>
          </w:r>
          <w:r w:rsidR="00D93237">
            <w:rPr>
              <w:i/>
              <w:szCs w:val="22"/>
            </w:rPr>
            <w:t>G</w:t>
          </w:r>
          <w:r w:rsidRPr="00204736">
            <w:rPr>
              <w:i/>
              <w:szCs w:val="22"/>
            </w:rPr>
            <w:t>/</w:t>
          </w:r>
          <w:r w:rsidR="00975896">
            <w:rPr>
              <w:i/>
              <w:szCs w:val="22"/>
            </w:rPr>
            <w:t xml:space="preserve"> Secteur HLO</w:t>
          </w:r>
        </w:p>
        <w:p w14:paraId="5D28F162" w14:textId="3FD9E1C0" w:rsidR="00B555B9" w:rsidRPr="00204736" w:rsidRDefault="00B555B9" w:rsidP="009C1693">
          <w:pPr>
            <w:rPr>
              <w:i/>
              <w:szCs w:val="22"/>
            </w:rPr>
          </w:pPr>
          <w:r w:rsidRPr="00204736">
            <w:rPr>
              <w:i/>
              <w:szCs w:val="22"/>
            </w:rPr>
            <w:t xml:space="preserve">Affaire suivie par : </w:t>
          </w:r>
          <w:sdt>
            <w:sdtPr>
              <w:rPr>
                <w:i/>
                <w:szCs w:val="22"/>
              </w:rPr>
              <w:id w:val="463938402"/>
            </w:sdtPr>
            <w:sdtContent>
              <w:r w:rsidR="0062629D">
                <w:rPr>
                  <w:i/>
                  <w:szCs w:val="22"/>
                </w:rPr>
                <w:t>D</w:t>
              </w:r>
              <w:r w:rsidR="00204736" w:rsidRPr="00204736">
                <w:rPr>
                  <w:i/>
                  <w:szCs w:val="22"/>
                </w:rPr>
                <w:t xml:space="preserve">. </w:t>
              </w:r>
              <w:r w:rsidR="0062629D">
                <w:rPr>
                  <w:i/>
                  <w:szCs w:val="22"/>
                </w:rPr>
                <w:t>FAGNY</w:t>
              </w:r>
            </w:sdtContent>
          </w:sdt>
        </w:p>
      </w:tc>
      <w:tc>
        <w:tcPr>
          <w:tcW w:w="3827" w:type="dxa"/>
          <w:shd w:val="clear" w:color="auto" w:fill="auto"/>
        </w:tcPr>
        <w:p w14:paraId="06C1249B" w14:textId="77777777" w:rsidR="00B555B9" w:rsidRPr="00047CD1" w:rsidRDefault="00B555B9" w:rsidP="009C1693">
          <w:pPr>
            <w:jc w:val="center"/>
            <w:rPr>
              <w:szCs w:val="22"/>
            </w:rPr>
          </w:pPr>
          <w:r w:rsidRPr="00047CD1">
            <w:rPr>
              <w:szCs w:val="22"/>
            </w:rPr>
            <w:t>NOUVELLE CALEDONIE</w:t>
          </w:r>
        </w:p>
        <w:p w14:paraId="3AA60648" w14:textId="77777777" w:rsidR="00B555B9" w:rsidRPr="00047CD1" w:rsidRDefault="00B555B9" w:rsidP="009C1693">
          <w:pPr>
            <w:jc w:val="center"/>
            <w:rPr>
              <w:szCs w:val="22"/>
            </w:rPr>
          </w:pPr>
          <w:r w:rsidRPr="00047CD1">
            <w:rPr>
              <w:szCs w:val="22"/>
            </w:rPr>
            <w:t>--</w:t>
          </w:r>
        </w:p>
        <w:p w14:paraId="0E4BC5EF" w14:textId="77777777" w:rsidR="00B555B9" w:rsidRPr="00047CD1" w:rsidRDefault="00B555B9" w:rsidP="009C1693">
          <w:pPr>
            <w:jc w:val="center"/>
            <w:rPr>
              <w:szCs w:val="22"/>
            </w:rPr>
          </w:pPr>
          <w:r w:rsidRPr="00047CD1">
            <w:rPr>
              <w:szCs w:val="22"/>
            </w:rPr>
            <w:t>PROVINCE NORD</w:t>
          </w:r>
        </w:p>
        <w:p w14:paraId="0BF52A22" w14:textId="77777777" w:rsidR="00B555B9" w:rsidRPr="00047CD1" w:rsidRDefault="00B555B9" w:rsidP="009C1693">
          <w:pPr>
            <w:jc w:val="center"/>
            <w:rPr>
              <w:szCs w:val="22"/>
            </w:rPr>
          </w:pPr>
          <w:r w:rsidRPr="00047CD1">
            <w:rPr>
              <w:szCs w:val="22"/>
            </w:rPr>
            <w:t>--</w:t>
          </w:r>
        </w:p>
        <w:p w14:paraId="575E18B1" w14:textId="77777777" w:rsidR="00B555B9" w:rsidRPr="00047CD1" w:rsidRDefault="00B555B9" w:rsidP="009C1693">
          <w:pPr>
            <w:jc w:val="center"/>
            <w:rPr>
              <w:szCs w:val="22"/>
            </w:rPr>
          </w:pPr>
          <w:r w:rsidRPr="00047CD1">
            <w:rPr>
              <w:szCs w:val="22"/>
            </w:rPr>
            <w:t>BP 41 – 98860 – KONE</w:t>
          </w:r>
        </w:p>
        <w:p w14:paraId="4FE61CEF" w14:textId="77777777" w:rsidR="00B555B9" w:rsidRPr="00047CD1" w:rsidRDefault="00B555B9" w:rsidP="009C1693">
          <w:pPr>
            <w:jc w:val="center"/>
            <w:rPr>
              <w:szCs w:val="22"/>
            </w:rPr>
          </w:pPr>
        </w:p>
        <w:p w14:paraId="49F0E679" w14:textId="77777777" w:rsidR="00B555B9" w:rsidRPr="00047CD1" w:rsidRDefault="00B555B9" w:rsidP="009C1693">
          <w:pPr>
            <w:jc w:val="center"/>
            <w:rPr>
              <w:szCs w:val="22"/>
            </w:rPr>
          </w:pPr>
          <w:r w:rsidRPr="00047CD1">
            <w:rPr>
              <w:szCs w:val="22"/>
            </w:rPr>
            <w:t xml:space="preserve">Direction de l’Aménagement </w:t>
          </w:r>
        </w:p>
        <w:p w14:paraId="39C68E25" w14:textId="77777777" w:rsidR="00B555B9" w:rsidRPr="00047CD1" w:rsidRDefault="00B555B9" w:rsidP="009C1693">
          <w:pPr>
            <w:jc w:val="center"/>
            <w:rPr>
              <w:szCs w:val="22"/>
            </w:rPr>
          </w:pPr>
          <w:r w:rsidRPr="00047CD1">
            <w:rPr>
              <w:szCs w:val="22"/>
            </w:rPr>
            <w:t>et du Foncier</w:t>
          </w:r>
        </w:p>
        <w:p w14:paraId="1147E149" w14:textId="77777777" w:rsidR="00B555B9" w:rsidRPr="00047CD1" w:rsidRDefault="00B555B9" w:rsidP="009C1693">
          <w:pPr>
            <w:jc w:val="center"/>
            <w:rPr>
              <w:szCs w:val="22"/>
            </w:rPr>
          </w:pPr>
          <w:r w:rsidRPr="00047CD1">
            <w:rPr>
              <w:szCs w:val="22"/>
            </w:rPr>
            <w:t>Tel 47.72.00 – FAX : 47.71.91</w:t>
          </w:r>
        </w:p>
        <w:p w14:paraId="75237858" w14:textId="77777777" w:rsidR="00B555B9" w:rsidRPr="00047CD1" w:rsidRDefault="00B555B9" w:rsidP="009C1693">
          <w:pPr>
            <w:rPr>
              <w:szCs w:val="22"/>
            </w:rPr>
          </w:pPr>
        </w:p>
        <w:p w14:paraId="6CCCADA5" w14:textId="0C960DEF" w:rsidR="00B555B9" w:rsidRPr="00047CD1" w:rsidRDefault="00B555B9" w:rsidP="009C1693">
          <w:pPr>
            <w:rPr>
              <w:szCs w:val="22"/>
            </w:rPr>
          </w:pPr>
          <w:r w:rsidRPr="00047CD1">
            <w:rPr>
              <w:szCs w:val="22"/>
            </w:rPr>
            <w:t xml:space="preserve">Koné le </w:t>
          </w:r>
          <w:r w:rsidRPr="00047CD1">
            <w:rPr>
              <w:szCs w:val="22"/>
            </w:rPr>
            <w:fldChar w:fldCharType="begin"/>
          </w:r>
          <w:r w:rsidRPr="00047CD1">
            <w:rPr>
              <w:szCs w:val="22"/>
            </w:rPr>
            <w:instrText xml:space="preserve"> TIME \@ "d MMMM yyyy" </w:instrText>
          </w:r>
          <w:r w:rsidRPr="00047CD1">
            <w:rPr>
              <w:szCs w:val="22"/>
            </w:rPr>
            <w:fldChar w:fldCharType="separate"/>
          </w:r>
          <w:r w:rsidR="00975896">
            <w:rPr>
              <w:noProof/>
              <w:szCs w:val="22"/>
            </w:rPr>
            <w:t>29 juillet 2025</w:t>
          </w:r>
          <w:r w:rsidRPr="00047CD1">
            <w:rPr>
              <w:szCs w:val="22"/>
            </w:rPr>
            <w:fldChar w:fldCharType="end"/>
          </w:r>
        </w:p>
      </w:tc>
    </w:tr>
    <w:tr w:rsidR="00B555B9" w:rsidRPr="007254DB" w14:paraId="1796B707" w14:textId="77777777" w:rsidTr="00204736">
      <w:trPr>
        <w:trHeight w:val="1076"/>
      </w:trPr>
      <w:tc>
        <w:tcPr>
          <w:tcW w:w="4536" w:type="dxa"/>
          <w:shd w:val="clear" w:color="auto" w:fill="auto"/>
        </w:tcPr>
        <w:p w14:paraId="29DEA613" w14:textId="77777777" w:rsidR="00B555B9" w:rsidRPr="00047CD1" w:rsidRDefault="00B555B9" w:rsidP="009C1693">
          <w:pPr>
            <w:rPr>
              <w:noProof/>
              <w:szCs w:val="22"/>
            </w:rPr>
          </w:pPr>
        </w:p>
      </w:tc>
      <w:tc>
        <w:tcPr>
          <w:tcW w:w="5103" w:type="dxa"/>
          <w:gridSpan w:val="2"/>
          <w:shd w:val="clear" w:color="auto" w:fill="auto"/>
        </w:tcPr>
        <w:p w14:paraId="51518F18" w14:textId="77777777" w:rsidR="00204736" w:rsidRPr="00204736" w:rsidRDefault="00204736" w:rsidP="009C1693">
          <w:pPr>
            <w:pStyle w:val="En-tte"/>
            <w:tabs>
              <w:tab w:val="clear" w:pos="4819"/>
              <w:tab w:val="clear" w:pos="9071"/>
            </w:tabs>
            <w:rPr>
              <w:sz w:val="8"/>
              <w:szCs w:val="8"/>
            </w:rPr>
          </w:pPr>
        </w:p>
        <w:p w14:paraId="23D0B0BB" w14:textId="0C4BC1AC" w:rsidR="00B555B9" w:rsidRPr="00047CD1" w:rsidRDefault="00B555B9" w:rsidP="009C1693">
          <w:pPr>
            <w:pStyle w:val="En-tte"/>
            <w:tabs>
              <w:tab w:val="clear" w:pos="4819"/>
              <w:tab w:val="clear" w:pos="9071"/>
            </w:tabs>
            <w:rPr>
              <w:sz w:val="24"/>
              <w:szCs w:val="24"/>
            </w:rPr>
          </w:pPr>
          <w:r w:rsidRPr="00047CD1">
            <w:rPr>
              <w:sz w:val="24"/>
              <w:szCs w:val="24"/>
            </w:rPr>
            <w:t>Le directeur de l’Aménagement et du Foncier</w:t>
          </w:r>
        </w:p>
        <w:p w14:paraId="1818B494" w14:textId="77777777" w:rsidR="00B555B9" w:rsidRPr="00047CD1" w:rsidRDefault="00717A90" w:rsidP="009C1693">
          <w:pPr>
            <w:pStyle w:val="En-tte"/>
            <w:tabs>
              <w:tab w:val="clear" w:pos="4819"/>
              <w:tab w:val="clear" w:pos="9071"/>
            </w:tabs>
            <w:rPr>
              <w:sz w:val="24"/>
              <w:szCs w:val="24"/>
            </w:rPr>
          </w:pPr>
          <w:r w:rsidRPr="00047CD1">
            <w:rPr>
              <w:sz w:val="24"/>
              <w:szCs w:val="24"/>
            </w:rPr>
            <w:t>A</w:t>
          </w:r>
        </w:p>
        <w:p w14:paraId="06D43F8D" w14:textId="77777777" w:rsidR="00B555B9" w:rsidRPr="00047CD1" w:rsidRDefault="00717A90" w:rsidP="00717A90">
          <w:pPr>
            <w:pStyle w:val="En-tte"/>
            <w:tabs>
              <w:tab w:val="clear" w:pos="4819"/>
              <w:tab w:val="clear" w:pos="9071"/>
            </w:tabs>
            <w:rPr>
              <w:szCs w:val="22"/>
            </w:rPr>
          </w:pPr>
          <w:r w:rsidRPr="00047CD1">
            <w:rPr>
              <w:sz w:val="24"/>
              <w:szCs w:val="24"/>
            </w:rPr>
            <w:t>Destinataires in fine</w:t>
          </w:r>
          <w:r w:rsidR="00B555B9" w:rsidRPr="00047CD1">
            <w:rPr>
              <w:bCs/>
              <w:i/>
              <w:sz w:val="24"/>
              <w:szCs w:val="24"/>
            </w:rPr>
            <w:t xml:space="preserve"> </w:t>
          </w:r>
        </w:p>
      </w:tc>
    </w:tr>
  </w:tbl>
  <w:p w14:paraId="0BF840DE" w14:textId="77777777" w:rsidR="00B555B9" w:rsidRPr="00204736" w:rsidRDefault="00B555B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1" w15:restartNumberingAfterBreak="0">
    <w:nsid w:val="1178549C"/>
    <w:multiLevelType w:val="hybridMultilevel"/>
    <w:tmpl w:val="77FC8B72"/>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D7F7B"/>
    <w:multiLevelType w:val="hybridMultilevel"/>
    <w:tmpl w:val="A560D288"/>
    <w:lvl w:ilvl="0" w:tplc="7778D6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368DC"/>
    <w:multiLevelType w:val="hybridMultilevel"/>
    <w:tmpl w:val="20248C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253EBC"/>
    <w:multiLevelType w:val="hybridMultilevel"/>
    <w:tmpl w:val="CD304B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2BC12E0"/>
    <w:multiLevelType w:val="hybridMultilevel"/>
    <w:tmpl w:val="B3544F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08060C"/>
    <w:multiLevelType w:val="hybridMultilevel"/>
    <w:tmpl w:val="387EBE8C"/>
    <w:lvl w:ilvl="0" w:tplc="32F2D25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F4DD4"/>
    <w:multiLevelType w:val="hybridMultilevel"/>
    <w:tmpl w:val="91DE9C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8504886"/>
    <w:multiLevelType w:val="hybridMultilevel"/>
    <w:tmpl w:val="81E4900C"/>
    <w:lvl w:ilvl="0" w:tplc="FFFFFFFF">
      <w:numFmt w:val="bullet"/>
      <w:lvlText w:val="-"/>
      <w:lvlJc w:val="left"/>
      <w:pPr>
        <w:ind w:left="720" w:hanging="360"/>
      </w:pPr>
      <w:rPr>
        <w:rFonts w:ascii="Calibri" w:eastAsia="Calibri" w:hAnsi="Calibri" w:cs="Times New Roman" w:hint="default"/>
      </w:rPr>
    </w:lvl>
    <w:lvl w:ilvl="1" w:tplc="040C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971006C"/>
    <w:multiLevelType w:val="hybridMultilevel"/>
    <w:tmpl w:val="5D3ADED8"/>
    <w:lvl w:ilvl="0" w:tplc="FFFFFFFF">
      <w:numFmt w:val="bullet"/>
      <w:lvlText w:val="-"/>
      <w:lvlJc w:val="left"/>
      <w:pPr>
        <w:ind w:left="720" w:hanging="360"/>
      </w:pPr>
      <w:rPr>
        <w:rFonts w:ascii="Calibri" w:eastAsia="Calibri" w:hAnsi="Calibri" w:cs="Times New Roman" w:hint="default"/>
      </w:rPr>
    </w:lvl>
    <w:lvl w:ilvl="1" w:tplc="97F41BC6">
      <w:start w:val="8"/>
      <w:numFmt w:val="bullet"/>
      <w:lvlText w:val="-"/>
      <w:lvlJc w:val="left"/>
      <w:pPr>
        <w:ind w:left="1440" w:hanging="360"/>
      </w:pPr>
      <w:rPr>
        <w:rFonts w:ascii="Calibri" w:eastAsiaTheme="minorHAnsi" w:hAnsi="Calibri" w:cs="Calibri"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DFB2174"/>
    <w:multiLevelType w:val="hybridMultilevel"/>
    <w:tmpl w:val="2ED0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7" w15:restartNumberingAfterBreak="0">
    <w:nsid w:val="6B846288"/>
    <w:multiLevelType w:val="hybridMultilevel"/>
    <w:tmpl w:val="C384571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7F425B0D"/>
    <w:multiLevelType w:val="hybridMultilevel"/>
    <w:tmpl w:val="BA6A01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739601">
    <w:abstractNumId w:val="15"/>
  </w:num>
  <w:num w:numId="2" w16cid:durableId="489903272">
    <w:abstractNumId w:val="16"/>
  </w:num>
  <w:num w:numId="3" w16cid:durableId="1980566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898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3456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444150">
    <w:abstractNumId w:val="6"/>
  </w:num>
  <w:num w:numId="7" w16cid:durableId="893733832">
    <w:abstractNumId w:val="2"/>
  </w:num>
  <w:num w:numId="8" w16cid:durableId="1656450337">
    <w:abstractNumId w:val="18"/>
  </w:num>
  <w:num w:numId="9" w16cid:durableId="1378427939">
    <w:abstractNumId w:val="10"/>
  </w:num>
  <w:num w:numId="10" w16cid:durableId="1987665174">
    <w:abstractNumId w:val="9"/>
  </w:num>
  <w:num w:numId="11" w16cid:durableId="974527971">
    <w:abstractNumId w:val="0"/>
  </w:num>
  <w:num w:numId="12" w16cid:durableId="1125005040">
    <w:abstractNumId w:val="20"/>
  </w:num>
  <w:num w:numId="13" w16cid:durableId="82260567">
    <w:abstractNumId w:val="19"/>
  </w:num>
  <w:num w:numId="14" w16cid:durableId="1649434666">
    <w:abstractNumId w:val="7"/>
  </w:num>
  <w:num w:numId="15" w16cid:durableId="1414888663">
    <w:abstractNumId w:val="11"/>
  </w:num>
  <w:num w:numId="16" w16cid:durableId="1413088221">
    <w:abstractNumId w:val="14"/>
  </w:num>
  <w:num w:numId="17" w16cid:durableId="1956400587">
    <w:abstractNumId w:val="5"/>
  </w:num>
  <w:num w:numId="18" w16cid:durableId="1511095803">
    <w:abstractNumId w:val="17"/>
  </w:num>
  <w:num w:numId="19" w16cid:durableId="1214805778">
    <w:abstractNumId w:val="3"/>
  </w:num>
  <w:num w:numId="20" w16cid:durableId="1334068542">
    <w:abstractNumId w:val="4"/>
  </w:num>
  <w:num w:numId="21" w16cid:durableId="2014868844">
    <w:abstractNumId w:val="21"/>
  </w:num>
  <w:num w:numId="22" w16cid:durableId="710302480">
    <w:abstractNumId w:val="1"/>
  </w:num>
  <w:num w:numId="23" w16cid:durableId="1265384442">
    <w:abstractNumId w:val="13"/>
  </w:num>
  <w:num w:numId="24" w16cid:durableId="327904394">
    <w:abstractNumId w:val="12"/>
  </w:num>
  <w:num w:numId="25" w16cid:durableId="417294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66"/>
    <w:rsid w:val="00000D96"/>
    <w:rsid w:val="0000318C"/>
    <w:rsid w:val="0002647A"/>
    <w:rsid w:val="000455A6"/>
    <w:rsid w:val="00047CD1"/>
    <w:rsid w:val="00076442"/>
    <w:rsid w:val="00087E40"/>
    <w:rsid w:val="00095ED9"/>
    <w:rsid w:val="000A53A8"/>
    <w:rsid w:val="000B0243"/>
    <w:rsid w:val="000B38AA"/>
    <w:rsid w:val="000D1EC8"/>
    <w:rsid w:val="00105663"/>
    <w:rsid w:val="001342C2"/>
    <w:rsid w:val="00163DF6"/>
    <w:rsid w:val="00164B92"/>
    <w:rsid w:val="00176986"/>
    <w:rsid w:val="0018320E"/>
    <w:rsid w:val="00186BB7"/>
    <w:rsid w:val="0019105D"/>
    <w:rsid w:val="001A5879"/>
    <w:rsid w:val="001C647F"/>
    <w:rsid w:val="001D40E9"/>
    <w:rsid w:val="001E1D43"/>
    <w:rsid w:val="001E5CE8"/>
    <w:rsid w:val="001E76E7"/>
    <w:rsid w:val="00204736"/>
    <w:rsid w:val="00216119"/>
    <w:rsid w:val="0021637E"/>
    <w:rsid w:val="00233AF9"/>
    <w:rsid w:val="00242C3B"/>
    <w:rsid w:val="00250192"/>
    <w:rsid w:val="00255628"/>
    <w:rsid w:val="00270691"/>
    <w:rsid w:val="00271251"/>
    <w:rsid w:val="002A79FE"/>
    <w:rsid w:val="002E151B"/>
    <w:rsid w:val="00302B6A"/>
    <w:rsid w:val="00304943"/>
    <w:rsid w:val="00307ED8"/>
    <w:rsid w:val="00312030"/>
    <w:rsid w:val="00330467"/>
    <w:rsid w:val="003476C2"/>
    <w:rsid w:val="003675DE"/>
    <w:rsid w:val="003706ED"/>
    <w:rsid w:val="00383695"/>
    <w:rsid w:val="00386C1E"/>
    <w:rsid w:val="00400E74"/>
    <w:rsid w:val="00407459"/>
    <w:rsid w:val="00460C69"/>
    <w:rsid w:val="00477FEF"/>
    <w:rsid w:val="004A2063"/>
    <w:rsid w:val="004A33C3"/>
    <w:rsid w:val="004C3105"/>
    <w:rsid w:val="005066BD"/>
    <w:rsid w:val="005203DE"/>
    <w:rsid w:val="00542DDD"/>
    <w:rsid w:val="00545A4F"/>
    <w:rsid w:val="00553155"/>
    <w:rsid w:val="00573693"/>
    <w:rsid w:val="005905F1"/>
    <w:rsid w:val="005A12A2"/>
    <w:rsid w:val="005D5EE9"/>
    <w:rsid w:val="005E366F"/>
    <w:rsid w:val="005F5109"/>
    <w:rsid w:val="006006A8"/>
    <w:rsid w:val="00614E07"/>
    <w:rsid w:val="0062629D"/>
    <w:rsid w:val="00634147"/>
    <w:rsid w:val="006448FC"/>
    <w:rsid w:val="00652B9F"/>
    <w:rsid w:val="0066408A"/>
    <w:rsid w:val="0068485E"/>
    <w:rsid w:val="00687086"/>
    <w:rsid w:val="006B685F"/>
    <w:rsid w:val="006F4D10"/>
    <w:rsid w:val="006F6B16"/>
    <w:rsid w:val="00701BE0"/>
    <w:rsid w:val="00703A91"/>
    <w:rsid w:val="0070609A"/>
    <w:rsid w:val="00717A90"/>
    <w:rsid w:val="007304F5"/>
    <w:rsid w:val="00754921"/>
    <w:rsid w:val="00764B4B"/>
    <w:rsid w:val="00780369"/>
    <w:rsid w:val="007829F6"/>
    <w:rsid w:val="00791A41"/>
    <w:rsid w:val="00797082"/>
    <w:rsid w:val="007A4EAF"/>
    <w:rsid w:val="007C18FC"/>
    <w:rsid w:val="007D4E15"/>
    <w:rsid w:val="007F295D"/>
    <w:rsid w:val="007F43BB"/>
    <w:rsid w:val="007F638B"/>
    <w:rsid w:val="00842BC0"/>
    <w:rsid w:val="00847B81"/>
    <w:rsid w:val="00890C95"/>
    <w:rsid w:val="008A2ECA"/>
    <w:rsid w:val="008B0D52"/>
    <w:rsid w:val="008B1E86"/>
    <w:rsid w:val="008B54BA"/>
    <w:rsid w:val="008B76A7"/>
    <w:rsid w:val="008C43DB"/>
    <w:rsid w:val="008E2A6B"/>
    <w:rsid w:val="008E31DD"/>
    <w:rsid w:val="00907EC2"/>
    <w:rsid w:val="00916B8A"/>
    <w:rsid w:val="00953AE1"/>
    <w:rsid w:val="00975896"/>
    <w:rsid w:val="00981EA5"/>
    <w:rsid w:val="00986183"/>
    <w:rsid w:val="00994723"/>
    <w:rsid w:val="00995B67"/>
    <w:rsid w:val="009B4835"/>
    <w:rsid w:val="009C1693"/>
    <w:rsid w:val="009D1374"/>
    <w:rsid w:val="009E132D"/>
    <w:rsid w:val="009E3839"/>
    <w:rsid w:val="009F2DA6"/>
    <w:rsid w:val="00A02967"/>
    <w:rsid w:val="00A342AD"/>
    <w:rsid w:val="00A75784"/>
    <w:rsid w:val="00A924A6"/>
    <w:rsid w:val="00A972D9"/>
    <w:rsid w:val="00AA55A1"/>
    <w:rsid w:val="00AC23F5"/>
    <w:rsid w:val="00AE470A"/>
    <w:rsid w:val="00AF577E"/>
    <w:rsid w:val="00AF6042"/>
    <w:rsid w:val="00B0312E"/>
    <w:rsid w:val="00B17F66"/>
    <w:rsid w:val="00B26EDF"/>
    <w:rsid w:val="00B445A1"/>
    <w:rsid w:val="00B555B9"/>
    <w:rsid w:val="00B6064B"/>
    <w:rsid w:val="00B74CD9"/>
    <w:rsid w:val="00B805F1"/>
    <w:rsid w:val="00BA3834"/>
    <w:rsid w:val="00BE26B3"/>
    <w:rsid w:val="00C02120"/>
    <w:rsid w:val="00C357F1"/>
    <w:rsid w:val="00C775BF"/>
    <w:rsid w:val="00CC51DC"/>
    <w:rsid w:val="00CC54BD"/>
    <w:rsid w:val="00CD5752"/>
    <w:rsid w:val="00CE598F"/>
    <w:rsid w:val="00CF45D4"/>
    <w:rsid w:val="00D0028A"/>
    <w:rsid w:val="00D0332F"/>
    <w:rsid w:val="00D14224"/>
    <w:rsid w:val="00D22E06"/>
    <w:rsid w:val="00D4288D"/>
    <w:rsid w:val="00D84772"/>
    <w:rsid w:val="00D93237"/>
    <w:rsid w:val="00DC2C7D"/>
    <w:rsid w:val="00DC66D2"/>
    <w:rsid w:val="00DD64C7"/>
    <w:rsid w:val="00E072E7"/>
    <w:rsid w:val="00E1181D"/>
    <w:rsid w:val="00E7398E"/>
    <w:rsid w:val="00E7659B"/>
    <w:rsid w:val="00E9119B"/>
    <w:rsid w:val="00EC5940"/>
    <w:rsid w:val="00EE42F0"/>
    <w:rsid w:val="00EF0B0A"/>
    <w:rsid w:val="00EF26F9"/>
    <w:rsid w:val="00F027A8"/>
    <w:rsid w:val="00F2123E"/>
    <w:rsid w:val="00F25B72"/>
    <w:rsid w:val="00F27CFD"/>
    <w:rsid w:val="00F35AFF"/>
    <w:rsid w:val="00F8368C"/>
    <w:rsid w:val="00FB60BA"/>
    <w:rsid w:val="00FC73D6"/>
    <w:rsid w:val="00FD16C3"/>
    <w:rsid w:val="00FE3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B0D1"/>
  <w15:docId w15:val="{1D363E74-8ACB-4BAC-BD74-91DC60C5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3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unhideWhenUsed/>
    <w:rsid w:val="00B555B9"/>
  </w:style>
  <w:style w:type="character" w:customStyle="1" w:styleId="CommentaireCar">
    <w:name w:val="Commentaire Car"/>
    <w:basedOn w:val="Policepardfaut"/>
    <w:link w:val="Commentaire"/>
    <w:uiPriority w:val="99"/>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D22E06"/>
    <w:pPr>
      <w:tabs>
        <w:tab w:val="left" w:pos="1418"/>
      </w:tabs>
      <w:overflowPunct/>
      <w:autoSpaceDE/>
      <w:autoSpaceDN/>
      <w:adjustRightInd/>
      <w:ind w:left="851"/>
      <w:jc w:val="both"/>
      <w:textAlignment w:val="auto"/>
    </w:pPr>
    <w:rPr>
      <w:rFonts w:ascii="Verdana" w:hAnsi="Verdana"/>
    </w:rPr>
  </w:style>
  <w:style w:type="character" w:styleId="Mentionnonrsolue">
    <w:name w:val="Unresolved Mention"/>
    <w:basedOn w:val="Policepardfaut"/>
    <w:uiPriority w:val="99"/>
    <w:semiHidden/>
    <w:unhideWhenUsed/>
    <w:rsid w:val="00386C1E"/>
    <w:rPr>
      <w:color w:val="605E5C"/>
      <w:shd w:val="clear" w:color="auto" w:fill="E1DFDD"/>
    </w:rPr>
  </w:style>
  <w:style w:type="character" w:customStyle="1" w:styleId="Style1">
    <w:name w:val="Style1"/>
    <w:basedOn w:val="Policepardfaut"/>
    <w:uiPriority w:val="1"/>
    <w:rsid w:val="00BA3834"/>
    <w:rPr>
      <w:color w:val="0070C0"/>
    </w:rPr>
  </w:style>
  <w:style w:type="paragraph" w:styleId="Corpsdetexte">
    <w:name w:val="Body Text"/>
    <w:basedOn w:val="Normal"/>
    <w:link w:val="CorpsdetexteCar"/>
    <w:uiPriority w:val="99"/>
    <w:unhideWhenUsed/>
    <w:rsid w:val="00F27CFD"/>
    <w:pPr>
      <w:spacing w:after="120"/>
    </w:pPr>
  </w:style>
  <w:style w:type="character" w:customStyle="1" w:styleId="CorpsdetexteCar">
    <w:name w:val="Corps de texte Car"/>
    <w:basedOn w:val="Policepardfaut"/>
    <w:link w:val="Corpsdetexte"/>
    <w:uiPriority w:val="99"/>
    <w:rsid w:val="00F27C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60862">
      <w:bodyDiv w:val="1"/>
      <w:marLeft w:val="0"/>
      <w:marRight w:val="0"/>
      <w:marTop w:val="0"/>
      <w:marBottom w:val="0"/>
      <w:divBdr>
        <w:top w:val="none" w:sz="0" w:space="0" w:color="auto"/>
        <w:left w:val="none" w:sz="0" w:space="0" w:color="auto"/>
        <w:bottom w:val="none" w:sz="0" w:space="0" w:color="auto"/>
        <w:right w:val="none" w:sz="0" w:space="0" w:color="auto"/>
      </w:divBdr>
    </w:div>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1994796331">
      <w:bodyDiv w:val="1"/>
      <w:marLeft w:val="0"/>
      <w:marRight w:val="0"/>
      <w:marTop w:val="0"/>
      <w:marBottom w:val="0"/>
      <w:divBdr>
        <w:top w:val="none" w:sz="0" w:space="0" w:color="auto"/>
        <w:left w:val="none" w:sz="0" w:space="0" w:color="auto"/>
        <w:bottom w:val="none" w:sz="0" w:space="0" w:color="auto"/>
        <w:right w:val="none" w:sz="0" w:space="0" w:color="auto"/>
      </w:divBdr>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secretariat@province-nord.n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AF\Commande%20publique%20-20MF\Mod&#232;les\Lettre%20de%20consul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5FA1-00F5-4C88-B73B-5DF21D95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de consultation</Template>
  <TotalTime>6</TotalTime>
  <Pages>5</Pages>
  <Words>1448</Words>
  <Characters>7965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POROU Brice</dc:creator>
  <cp:lastModifiedBy>FAGNY David</cp:lastModifiedBy>
  <cp:revision>3</cp:revision>
  <cp:lastPrinted>2024-03-06T22:22:00Z</cp:lastPrinted>
  <dcterms:created xsi:type="dcterms:W3CDTF">2025-07-29T04:21:00Z</dcterms:created>
  <dcterms:modified xsi:type="dcterms:W3CDTF">2025-07-29T04:24:00Z</dcterms:modified>
</cp:coreProperties>
</file>