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08F0" w14:textId="77777777" w:rsidR="00FB735B" w:rsidRPr="00DA1B76" w:rsidRDefault="00FB735B" w:rsidP="00FB735B">
      <w:pPr>
        <w:rPr>
          <w:rFonts w:ascii="Arial" w:hAnsi="Arial" w:cs="Arial"/>
        </w:rPr>
      </w:pPr>
    </w:p>
    <w:p w14:paraId="6D156681" w14:textId="77777777" w:rsidR="00B36644" w:rsidRPr="00DA1B76" w:rsidRDefault="00B36644" w:rsidP="00FB735B">
      <w:pPr>
        <w:rPr>
          <w:rFonts w:ascii="Arial" w:hAnsi="Arial" w:cs="Arial"/>
        </w:rPr>
      </w:pPr>
    </w:p>
    <w:tbl>
      <w:tblPr>
        <w:tblW w:w="9880" w:type="dxa"/>
        <w:tblCellMar>
          <w:left w:w="10" w:type="dxa"/>
          <w:right w:w="10" w:type="dxa"/>
        </w:tblCellMar>
        <w:tblLook w:val="04A0" w:firstRow="1" w:lastRow="0" w:firstColumn="1" w:lastColumn="0" w:noHBand="0" w:noVBand="1"/>
      </w:tblPr>
      <w:tblGrid>
        <w:gridCol w:w="2660"/>
        <w:gridCol w:w="3561"/>
        <w:gridCol w:w="3659"/>
      </w:tblGrid>
      <w:tr w:rsidR="005A2CFA" w:rsidRPr="00DA1B76" w14:paraId="1257E842" w14:textId="77777777" w:rsidTr="001961E6">
        <w:trPr>
          <w:trHeight w:val="2788"/>
        </w:trPr>
        <w:tc>
          <w:tcPr>
            <w:tcW w:w="2505" w:type="dxa"/>
            <w:shd w:val="clear" w:color="auto" w:fill="auto"/>
            <w:tcMar>
              <w:top w:w="0" w:type="dxa"/>
              <w:left w:w="70" w:type="dxa"/>
              <w:bottom w:w="0" w:type="dxa"/>
              <w:right w:w="70" w:type="dxa"/>
            </w:tcMar>
          </w:tcPr>
          <w:p w14:paraId="5D84F915" w14:textId="77777777" w:rsidR="005A2CFA" w:rsidRPr="00DA1B76" w:rsidRDefault="005A2CFA" w:rsidP="001961E6">
            <w:pPr>
              <w:pStyle w:val="Sansinterligne"/>
              <w:rPr>
                <w:rFonts w:ascii="Arial" w:hAnsi="Arial" w:cs="Arial"/>
              </w:rPr>
            </w:pPr>
            <w:r w:rsidRPr="00DA1B76">
              <w:rPr>
                <w:rFonts w:ascii="Arial" w:hAnsi="Arial" w:cs="Arial"/>
                <w:noProof/>
              </w:rPr>
              <w:drawing>
                <wp:anchor distT="0" distB="0" distL="114300" distR="114300" simplePos="0" relativeHeight="251659264" behindDoc="0" locked="0" layoutInCell="1" allowOverlap="1" wp14:anchorId="5175F076" wp14:editId="538B0FA9">
                  <wp:simplePos x="0" y="0"/>
                  <wp:positionH relativeFrom="column">
                    <wp:posOffset>43815</wp:posOffset>
                  </wp:positionH>
                  <wp:positionV relativeFrom="paragraph">
                    <wp:posOffset>30480</wp:posOffset>
                  </wp:positionV>
                  <wp:extent cx="1597660" cy="1276350"/>
                  <wp:effectExtent l="0" t="0" r="2540" b="0"/>
                  <wp:wrapTopAndBottom/>
                  <wp:docPr id="1689006303" name="Image 3" descr="Description : Description : 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antennenordou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7" w:type="dxa"/>
            <w:shd w:val="clear" w:color="auto" w:fill="auto"/>
            <w:tcMar>
              <w:top w:w="0" w:type="dxa"/>
              <w:left w:w="70" w:type="dxa"/>
              <w:bottom w:w="0" w:type="dxa"/>
              <w:right w:w="70" w:type="dxa"/>
            </w:tcMar>
          </w:tcPr>
          <w:p w14:paraId="515488C6" w14:textId="77777777" w:rsidR="005A2CFA" w:rsidRPr="00DA1B76" w:rsidRDefault="005A2CFA" w:rsidP="001961E6">
            <w:pPr>
              <w:pStyle w:val="Sansinterligne"/>
              <w:jc w:val="center"/>
              <w:rPr>
                <w:rFonts w:ascii="Arial" w:hAnsi="Arial" w:cs="Arial"/>
                <w:sz w:val="24"/>
                <w:szCs w:val="24"/>
              </w:rPr>
            </w:pPr>
            <w:r w:rsidRPr="00DA1B76">
              <w:rPr>
                <w:rFonts w:ascii="Arial" w:hAnsi="Arial" w:cs="Arial"/>
                <w:sz w:val="24"/>
                <w:szCs w:val="24"/>
              </w:rPr>
              <w:t>République Française</w:t>
            </w:r>
          </w:p>
        </w:tc>
        <w:tc>
          <w:tcPr>
            <w:tcW w:w="3738" w:type="dxa"/>
            <w:shd w:val="clear" w:color="auto" w:fill="auto"/>
            <w:tcMar>
              <w:top w:w="0" w:type="dxa"/>
              <w:left w:w="70" w:type="dxa"/>
              <w:bottom w:w="0" w:type="dxa"/>
              <w:right w:w="70" w:type="dxa"/>
            </w:tcMar>
          </w:tcPr>
          <w:p w14:paraId="330FEE38"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Nouvelle-Calédonie</w:t>
            </w:r>
          </w:p>
          <w:p w14:paraId="0532AF77"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048228E6"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PROVINCE NORD</w:t>
            </w:r>
          </w:p>
          <w:p w14:paraId="1067A9AB"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73E4BBBE"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BP 41 – 98860 – KONE</w:t>
            </w:r>
          </w:p>
          <w:p w14:paraId="290351D3"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7F66D168"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Tel. : 47.71.00</w:t>
            </w:r>
          </w:p>
          <w:p w14:paraId="267C871B" w14:textId="77777777" w:rsidR="005A2CFA" w:rsidRPr="00DA1B76" w:rsidRDefault="005A2CFA" w:rsidP="001961E6">
            <w:pPr>
              <w:pStyle w:val="Sansinterligne"/>
              <w:jc w:val="center"/>
              <w:rPr>
                <w:rFonts w:ascii="Arial" w:hAnsi="Arial" w:cs="Arial"/>
              </w:rPr>
            </w:pPr>
            <w:r w:rsidRPr="00DA1B76">
              <w:rPr>
                <w:rFonts w:ascii="Arial" w:hAnsi="Arial" w:cs="Arial"/>
                <w:b/>
                <w:sz w:val="24"/>
              </w:rPr>
              <w:t>---</w:t>
            </w:r>
          </w:p>
        </w:tc>
      </w:tr>
    </w:tbl>
    <w:p w14:paraId="19854FD2" w14:textId="77777777" w:rsidR="005A2CFA" w:rsidRPr="00DA1B76" w:rsidRDefault="005A2CFA" w:rsidP="00FB735B">
      <w:pPr>
        <w:rPr>
          <w:rFonts w:ascii="Arial" w:hAnsi="Arial" w:cs="Arial"/>
        </w:rPr>
      </w:pPr>
    </w:p>
    <w:p w14:paraId="6E005D99" w14:textId="77777777" w:rsidR="005A2CFA" w:rsidRPr="00DA1B76" w:rsidRDefault="005A2CFA" w:rsidP="00FB735B">
      <w:pPr>
        <w:rPr>
          <w:rFonts w:ascii="Arial" w:hAnsi="Arial" w:cs="Arial"/>
        </w:rPr>
      </w:pPr>
    </w:p>
    <w:p w14:paraId="4FE56AF5" w14:textId="77777777" w:rsidR="005A2CFA" w:rsidRPr="00DA1B76" w:rsidRDefault="005A2CFA" w:rsidP="00FB735B">
      <w:pPr>
        <w:rPr>
          <w:rFonts w:ascii="Arial" w:hAnsi="Arial" w:cs="Arial"/>
        </w:rPr>
      </w:pPr>
    </w:p>
    <w:p w14:paraId="0B51F338" w14:textId="77777777" w:rsidR="005A2CFA" w:rsidRPr="00DA1B76" w:rsidRDefault="005A2CFA" w:rsidP="00FB735B">
      <w:pPr>
        <w:rPr>
          <w:rFonts w:ascii="Arial" w:hAnsi="Arial" w:cs="Arial"/>
        </w:rPr>
      </w:pPr>
    </w:p>
    <w:p w14:paraId="4201A6DA" w14:textId="77777777" w:rsidR="005A2CFA" w:rsidRPr="00DA1B76" w:rsidRDefault="005A2CFA" w:rsidP="00FB735B">
      <w:pPr>
        <w:rPr>
          <w:rFonts w:ascii="Arial" w:hAnsi="Arial" w:cs="Arial"/>
        </w:rPr>
      </w:pPr>
    </w:p>
    <w:p w14:paraId="5A9C4476" w14:textId="77777777" w:rsidR="00B36644" w:rsidRPr="00DA1B76" w:rsidRDefault="00B36644" w:rsidP="00FB735B">
      <w:pPr>
        <w:rPr>
          <w:rFonts w:ascii="Arial" w:hAnsi="Arial" w:cs="Arial"/>
        </w:rPr>
      </w:pPr>
    </w:p>
    <w:p w14:paraId="37FB3AC2" w14:textId="649D98BB" w:rsidR="00FB735B" w:rsidRPr="00DA1B76" w:rsidRDefault="00FB735B" w:rsidP="00FB735B">
      <w:pPr>
        <w:jc w:val="center"/>
        <w:rPr>
          <w:rFonts w:ascii="Arial" w:hAnsi="Arial" w:cs="Arial"/>
          <w:b/>
          <w:sz w:val="32"/>
          <w:szCs w:val="32"/>
        </w:rPr>
      </w:pPr>
      <w:r w:rsidRPr="00DA1B76">
        <w:rPr>
          <w:rFonts w:ascii="Arial" w:hAnsi="Arial" w:cs="Arial"/>
          <w:b/>
          <w:sz w:val="32"/>
          <w:szCs w:val="32"/>
        </w:rPr>
        <w:t>CON</w:t>
      </w:r>
      <w:r w:rsidR="00E04952" w:rsidRPr="00DA1B76">
        <w:rPr>
          <w:rFonts w:ascii="Arial" w:hAnsi="Arial" w:cs="Arial"/>
          <w:b/>
          <w:sz w:val="32"/>
          <w:szCs w:val="32"/>
        </w:rPr>
        <w:t>VENTION</w:t>
      </w:r>
      <w:r w:rsidRPr="00DA1B76">
        <w:rPr>
          <w:rFonts w:ascii="Arial" w:hAnsi="Arial" w:cs="Arial"/>
          <w:b/>
          <w:sz w:val="32"/>
          <w:szCs w:val="32"/>
        </w:rPr>
        <w:t xml:space="preserve"> DE CONTRÔLE TECHNIQUE </w:t>
      </w:r>
      <w:r w:rsidR="00E04952" w:rsidRPr="00DA1B76">
        <w:rPr>
          <w:rFonts w:ascii="Arial" w:hAnsi="Arial" w:cs="Arial"/>
          <w:b/>
          <w:sz w:val="32"/>
          <w:szCs w:val="32"/>
        </w:rPr>
        <w:t>N°</w:t>
      </w:r>
    </w:p>
    <w:p w14:paraId="0C58E148" w14:textId="77777777" w:rsidR="005A2CFA" w:rsidRPr="00DA1B76" w:rsidRDefault="005A2CFA" w:rsidP="00FB735B">
      <w:pPr>
        <w:jc w:val="center"/>
        <w:rPr>
          <w:rFonts w:ascii="Arial" w:hAnsi="Arial" w:cs="Arial"/>
          <w:b/>
          <w:sz w:val="32"/>
          <w:szCs w:val="32"/>
        </w:rPr>
      </w:pPr>
    </w:p>
    <w:p w14:paraId="3C0A00CA" w14:textId="77777777" w:rsidR="00FB735B" w:rsidRPr="00DA1B76" w:rsidRDefault="00FB735B" w:rsidP="00FB735B">
      <w:pPr>
        <w:rPr>
          <w:rFonts w:ascii="Arial" w:hAnsi="Arial" w:cs="Arial"/>
        </w:rPr>
      </w:pPr>
    </w:p>
    <w:p w14:paraId="6BE7F47C" w14:textId="77777777" w:rsidR="005A2CFA" w:rsidRPr="00DA1B76" w:rsidRDefault="005A2CFA"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p>
    <w:p w14:paraId="3C9B204D" w14:textId="2BA72B6C" w:rsidR="005A2CFA" w:rsidRPr="00DA1B76" w:rsidRDefault="005A2CFA"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b/>
          <w:sz w:val="32"/>
        </w:rPr>
      </w:pPr>
      <w:r w:rsidRPr="00DA1B76">
        <w:rPr>
          <w:rFonts w:ascii="Arial" w:hAnsi="Arial" w:cs="Arial"/>
          <w:b/>
          <w:sz w:val="32"/>
        </w:rPr>
        <w:t>MISSION DE CONTROLE TECHNIQUE RELATIVE A LA</w:t>
      </w:r>
    </w:p>
    <w:p w14:paraId="2632F487" w14:textId="77777777" w:rsidR="005A2CFA" w:rsidRPr="00DA1B76" w:rsidRDefault="005A2CFA"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r w:rsidRPr="00DA1B76">
        <w:rPr>
          <w:rFonts w:ascii="Arial" w:hAnsi="Arial" w:cs="Arial"/>
          <w:b/>
          <w:sz w:val="32"/>
        </w:rPr>
        <w:t>FOURNITURE ET POSE D’UNE INSTALLATION MODULAIRE PROVISOIRE ET D’UNE INSTALLATION PHOTOVOLTAÏQUE SUR L’AERODROME DE TOUHO</w:t>
      </w:r>
    </w:p>
    <w:p w14:paraId="4E33D485" w14:textId="77777777" w:rsidR="005A2CFA" w:rsidRPr="00DA1B76" w:rsidRDefault="005A2CFA" w:rsidP="000C47CD">
      <w:pPr>
        <w:jc w:val="center"/>
        <w:rPr>
          <w:rFonts w:ascii="Arial" w:hAnsi="Arial" w:cs="Arial"/>
          <w:b/>
          <w:sz w:val="32"/>
          <w:szCs w:val="32"/>
        </w:rPr>
      </w:pPr>
    </w:p>
    <w:p w14:paraId="29FACB0A" w14:textId="77777777" w:rsidR="005A2CFA" w:rsidRPr="00DA1B76" w:rsidRDefault="005A2CFA" w:rsidP="000C47CD">
      <w:pPr>
        <w:jc w:val="center"/>
        <w:rPr>
          <w:rFonts w:ascii="Arial" w:hAnsi="Arial" w:cs="Arial"/>
          <w:b/>
          <w:sz w:val="32"/>
          <w:szCs w:val="32"/>
        </w:rPr>
      </w:pPr>
    </w:p>
    <w:p w14:paraId="23734A35" w14:textId="77777777" w:rsidR="005A2CFA" w:rsidRPr="00DA1B76" w:rsidRDefault="005A2CFA" w:rsidP="000C47CD">
      <w:pPr>
        <w:jc w:val="center"/>
        <w:rPr>
          <w:rFonts w:ascii="Arial" w:hAnsi="Arial" w:cs="Arial"/>
          <w:b/>
          <w:sz w:val="32"/>
          <w:szCs w:val="32"/>
        </w:rPr>
      </w:pPr>
    </w:p>
    <w:p w14:paraId="3145C319" w14:textId="77777777" w:rsidR="005A2CFA" w:rsidRPr="00DA1B76" w:rsidRDefault="005A2CFA" w:rsidP="005A2CFA">
      <w:pPr>
        <w:rPr>
          <w:rFonts w:ascii="Arial" w:hAnsi="Arial" w:cs="Arial"/>
        </w:rPr>
      </w:pPr>
      <w:r w:rsidRPr="00DA1B76">
        <w:rPr>
          <w:rFonts w:ascii="Arial" w:hAnsi="Arial" w:cs="Arial"/>
          <w:b/>
        </w:rPr>
        <w:t>LA PROVINCE NORD représentée par son président : Paul NEAOUTYINE</w:t>
      </w:r>
    </w:p>
    <w:p w14:paraId="5C5A7564" w14:textId="77777777" w:rsidR="005A2CFA" w:rsidRPr="00DA1B76" w:rsidRDefault="005A2CFA" w:rsidP="005A2CFA">
      <w:pPr>
        <w:ind w:left="1701" w:hanging="1701"/>
        <w:rPr>
          <w:rFonts w:ascii="Arial" w:hAnsi="Arial" w:cs="Arial"/>
        </w:rPr>
      </w:pPr>
    </w:p>
    <w:p w14:paraId="155658F8" w14:textId="77777777" w:rsidR="005A2CFA" w:rsidRPr="00DA1B76" w:rsidRDefault="005A2CFA" w:rsidP="005A2CFA">
      <w:pPr>
        <w:ind w:left="1701" w:hanging="993"/>
        <w:rPr>
          <w:rFonts w:ascii="Arial" w:hAnsi="Arial" w:cs="Arial"/>
        </w:rPr>
      </w:pPr>
      <w:r w:rsidRPr="00DA1B76">
        <w:rPr>
          <w:rFonts w:ascii="Arial" w:hAnsi="Arial" w:cs="Arial"/>
        </w:rPr>
        <w:t>Siège social</w:t>
      </w:r>
      <w:r w:rsidRPr="00DA1B76">
        <w:rPr>
          <w:rFonts w:ascii="Arial" w:hAnsi="Arial" w:cs="Arial"/>
        </w:rPr>
        <w:tab/>
        <w:t xml:space="preserve">Hôtel de </w:t>
      </w:r>
      <w:smartTag w:uri="urn:schemas-microsoft-com:office:smarttags" w:element="PersonName">
        <w:smartTagPr>
          <w:attr w:name="ProductID" w:val="la Province Nord"/>
        </w:smartTagPr>
        <w:r w:rsidRPr="00DA1B76">
          <w:rPr>
            <w:rFonts w:ascii="Arial" w:hAnsi="Arial" w:cs="Arial"/>
          </w:rPr>
          <w:t>la PROVINCE NORD</w:t>
        </w:r>
      </w:smartTag>
    </w:p>
    <w:p w14:paraId="2C9FDB31"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BP 41 - 98860 KONE</w:t>
      </w:r>
    </w:p>
    <w:p w14:paraId="0BA8AA04"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Tel. 47.71.00 - Fax. 47.23.35</w:t>
      </w:r>
    </w:p>
    <w:p w14:paraId="608F0C4E" w14:textId="77777777" w:rsidR="005A2CFA" w:rsidRPr="00DA1B76" w:rsidRDefault="005A2CFA" w:rsidP="005A2CFA">
      <w:pPr>
        <w:ind w:left="1701" w:hanging="1701"/>
        <w:rPr>
          <w:rFonts w:ascii="Arial" w:hAnsi="Arial" w:cs="Arial"/>
        </w:rPr>
      </w:pPr>
    </w:p>
    <w:p w14:paraId="6AD7F6A8"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Désigné ci-après, « le maître de l’ouvrage »</w:t>
      </w:r>
    </w:p>
    <w:p w14:paraId="7A1E8191" w14:textId="77777777" w:rsidR="005A2CFA" w:rsidRPr="00DA1B76" w:rsidRDefault="005A2CFA" w:rsidP="005A2CFA">
      <w:pPr>
        <w:ind w:left="1701" w:hanging="1701"/>
        <w:rPr>
          <w:rFonts w:ascii="Arial" w:hAnsi="Arial" w:cs="Arial"/>
        </w:rPr>
      </w:pPr>
    </w:p>
    <w:p w14:paraId="7F5D7F4C" w14:textId="77777777" w:rsidR="005A2CFA" w:rsidRPr="00DA1B76" w:rsidRDefault="005A2CFA" w:rsidP="005A2CFA">
      <w:pPr>
        <w:ind w:left="1701" w:hanging="1701"/>
        <w:rPr>
          <w:rFonts w:ascii="Arial" w:hAnsi="Arial" w:cs="Arial"/>
        </w:rPr>
      </w:pPr>
    </w:p>
    <w:p w14:paraId="40E98EE7" w14:textId="77777777" w:rsidR="005A2CFA" w:rsidRPr="00DA1B76" w:rsidRDefault="005A2CFA" w:rsidP="005A2CFA">
      <w:pPr>
        <w:ind w:left="1701" w:hanging="1701"/>
        <w:jc w:val="right"/>
        <w:rPr>
          <w:rFonts w:ascii="Arial" w:hAnsi="Arial" w:cs="Arial"/>
        </w:rPr>
      </w:pPr>
      <w:proofErr w:type="gramStart"/>
      <w:r w:rsidRPr="00DA1B76">
        <w:rPr>
          <w:rFonts w:ascii="Arial" w:hAnsi="Arial" w:cs="Arial"/>
        </w:rPr>
        <w:t>d’une</w:t>
      </w:r>
      <w:proofErr w:type="gramEnd"/>
      <w:r w:rsidRPr="00DA1B76">
        <w:rPr>
          <w:rFonts w:ascii="Arial" w:hAnsi="Arial" w:cs="Arial"/>
        </w:rPr>
        <w:t xml:space="preserve"> part,</w:t>
      </w:r>
    </w:p>
    <w:p w14:paraId="6DD9F656" w14:textId="77777777" w:rsidR="00FB735B" w:rsidRPr="00DA1B76" w:rsidRDefault="00FB735B" w:rsidP="00FB735B">
      <w:pPr>
        <w:rPr>
          <w:rFonts w:ascii="Arial" w:hAnsi="Arial" w:cs="Arial"/>
        </w:rPr>
      </w:pPr>
    </w:p>
    <w:p w14:paraId="5DCC2366" w14:textId="77777777" w:rsidR="00FB735B" w:rsidRPr="00DA1B76" w:rsidRDefault="00FB735B" w:rsidP="00FB735B">
      <w:pPr>
        <w:rPr>
          <w:rFonts w:ascii="Arial" w:hAnsi="Arial" w:cs="Arial"/>
        </w:rPr>
      </w:pPr>
      <w:r w:rsidRPr="00DA1B76">
        <w:rPr>
          <w:rFonts w:ascii="Arial" w:hAnsi="Arial" w:cs="Arial"/>
        </w:rPr>
        <w:t>Et</w:t>
      </w:r>
    </w:p>
    <w:p w14:paraId="7B76D818" w14:textId="77777777" w:rsidR="00B36644" w:rsidRPr="00DA1B76" w:rsidRDefault="00B36644" w:rsidP="00B36644">
      <w:pPr>
        <w:rPr>
          <w:rFonts w:ascii="Arial" w:hAnsi="Arial" w:cs="Arial"/>
          <w:lang w:eastAsia="fr-FR"/>
        </w:rPr>
      </w:pPr>
    </w:p>
    <w:p w14:paraId="194CFAF8" w14:textId="2D52348C" w:rsidR="00B36644" w:rsidRPr="00DA1B76" w:rsidRDefault="005A2CFA" w:rsidP="00B36644">
      <w:pPr>
        <w:rPr>
          <w:rFonts w:ascii="Arial" w:hAnsi="Arial" w:cs="Arial"/>
        </w:rPr>
      </w:pPr>
      <w:r w:rsidRPr="00DA1B76">
        <w:rPr>
          <w:rFonts w:ascii="Arial" w:eastAsia="Times New Roman" w:hAnsi="Arial" w:cs="Arial"/>
          <w:b/>
          <w:lang w:eastAsia="fr-FR"/>
        </w:rPr>
        <w:t xml:space="preserve">Le bureau de contrôle technique </w:t>
      </w:r>
      <w:sdt>
        <w:sdtPr>
          <w:rPr>
            <w:rFonts w:ascii="Arial" w:eastAsia="Times New Roman" w:hAnsi="Arial" w:cs="Arial"/>
            <w:b/>
            <w:lang w:eastAsia="fr-FR"/>
          </w:rPr>
          <w:alias w:val="Dénomination (conformément au KBIS ou au répertoire des métiers)"/>
          <w:tag w:val="Nom (conformément au KBIS ou au répertoire des métiers)"/>
          <w:id w:val="-1512451137"/>
          <w:placeholder>
            <w:docPart w:val="59A979723AEA4EC5A30E4AF6F76A502D"/>
          </w:placeholder>
          <w:showingPlcHdr/>
        </w:sdtPr>
        <w:sdtEndPr/>
        <w:sdtContent>
          <w:r w:rsidR="00B36644" w:rsidRPr="00DA1B76">
            <w:rPr>
              <w:rFonts w:ascii="Arial" w:hAnsi="Arial" w:cs="Arial"/>
              <w:color w:val="0070C0"/>
            </w:rPr>
            <w:t>Cliquez ici pour taper du texte.</w:t>
          </w:r>
        </w:sdtContent>
      </w:sdt>
      <w:r w:rsidR="00B36644" w:rsidRPr="00DA1B76">
        <w:rPr>
          <w:rFonts w:ascii="Arial" w:eastAsia="Times New Roman" w:hAnsi="Arial" w:cs="Arial"/>
          <w:lang w:eastAsia="fr-FR"/>
        </w:rPr>
        <w:t>,</w:t>
      </w:r>
      <w:r w:rsidR="001577B6" w:rsidRPr="00DA1B76">
        <w:rPr>
          <w:rFonts w:ascii="Arial" w:eastAsia="Times New Roman" w:hAnsi="Arial" w:cs="Arial"/>
          <w:lang w:eastAsia="fr-FR"/>
        </w:rPr>
        <w:t xml:space="preserve"> </w:t>
      </w:r>
      <w:r w:rsidR="001577B6" w:rsidRPr="00DA1B76">
        <w:rPr>
          <w:rFonts w:ascii="Arial" w:hAnsi="Arial" w:cs="Arial"/>
        </w:rPr>
        <w:t xml:space="preserve">forme juridique </w:t>
      </w:r>
      <w:sdt>
        <w:sdtPr>
          <w:rPr>
            <w:rFonts w:ascii="Arial" w:hAnsi="Arial" w:cs="Arial"/>
          </w:rPr>
          <w:alias w:val="Forme juridique (conformément au KBIS ou au répertoire des métiers)"/>
          <w:tag w:val="Forme juridique"/>
          <w:id w:val="124597074"/>
          <w:placeholder>
            <w:docPart w:val="8E2608350CB84B69AED9E19C0679218E"/>
          </w:placeholder>
          <w:showingPlcHdr/>
        </w:sdtPr>
        <w:sdtEndPr/>
        <w:sdtContent>
          <w:r w:rsidR="001577B6" w:rsidRPr="00DA1B76">
            <w:rPr>
              <w:rFonts w:ascii="Arial" w:hAnsi="Arial" w:cs="Arial"/>
              <w:color w:val="0070C0"/>
            </w:rPr>
            <w:t>Cliquez ici pour taper du texte.</w:t>
          </w:r>
        </w:sdtContent>
      </w:sdt>
      <w:r w:rsidR="001577B6" w:rsidRPr="00DA1B76">
        <w:rPr>
          <w:rFonts w:ascii="Arial" w:hAnsi="Arial" w:cs="Arial"/>
        </w:rPr>
        <w:t>,</w:t>
      </w:r>
    </w:p>
    <w:p w14:paraId="3944C573" w14:textId="77777777" w:rsidR="00B36644" w:rsidRPr="00DA1B76" w:rsidRDefault="001577B6" w:rsidP="00B36644">
      <w:pPr>
        <w:rPr>
          <w:rFonts w:ascii="Arial" w:hAnsi="Arial" w:cs="Arial"/>
        </w:rPr>
      </w:pPr>
      <w:proofErr w:type="gramStart"/>
      <w:r w:rsidRPr="00DA1B76">
        <w:rPr>
          <w:rFonts w:ascii="Arial" w:hAnsi="Arial" w:cs="Arial"/>
        </w:rPr>
        <w:t>ayant</w:t>
      </w:r>
      <w:proofErr w:type="gramEnd"/>
      <w:r w:rsidRPr="00DA1B76">
        <w:rPr>
          <w:rFonts w:ascii="Arial" w:hAnsi="Arial" w:cs="Arial"/>
        </w:rPr>
        <w:t xml:space="preserve"> son siège</w:t>
      </w:r>
      <w:r w:rsidR="00B36644" w:rsidRPr="00DA1B76">
        <w:rPr>
          <w:rFonts w:ascii="Arial" w:hAnsi="Arial" w:cs="Arial"/>
        </w:rPr>
        <w:t xml:space="preserve"> au </w:t>
      </w:r>
      <w:sdt>
        <w:sdtPr>
          <w:rPr>
            <w:rFonts w:ascii="Arial" w:hAnsi="Arial" w:cs="Arial"/>
          </w:rPr>
          <w:alias w:val="Adresse (conformément au KBIS ou au répertoire des métiers)"/>
          <w:tag w:val="Adresse"/>
          <w:id w:val="1294715675"/>
          <w:placeholder>
            <w:docPart w:val="6148615C7B094C32B2EC9066F0CDE550"/>
          </w:placeholder>
          <w:showingPlcHdr/>
        </w:sdtPr>
        <w:sdtEndPr/>
        <w:sdtContent>
          <w:r w:rsidR="00B36644" w:rsidRPr="00DA1B76">
            <w:rPr>
              <w:rFonts w:ascii="Arial" w:hAnsi="Arial" w:cs="Arial"/>
              <w:color w:val="0070C0"/>
            </w:rPr>
            <w:t>Cliquez ici pour taper du texte.</w:t>
          </w:r>
        </w:sdtContent>
      </w:sdt>
      <w:r w:rsidR="00B36644" w:rsidRPr="00DA1B76">
        <w:rPr>
          <w:rFonts w:ascii="Arial" w:hAnsi="Arial" w:cs="Arial"/>
        </w:rPr>
        <w:t>,</w:t>
      </w:r>
    </w:p>
    <w:p w14:paraId="1E579FF3" w14:textId="77777777" w:rsidR="00B36644" w:rsidRPr="00DA1B76" w:rsidRDefault="00B36644" w:rsidP="00B36644">
      <w:pPr>
        <w:rPr>
          <w:rFonts w:ascii="Arial" w:hAnsi="Arial" w:cs="Arial"/>
        </w:rPr>
      </w:pPr>
      <w:proofErr w:type="gramStart"/>
      <w:r w:rsidRPr="00DA1B76">
        <w:rPr>
          <w:rFonts w:ascii="Arial" w:hAnsi="Arial" w:cs="Arial"/>
        </w:rPr>
        <w:t>inscrite</w:t>
      </w:r>
      <w:proofErr w:type="gramEnd"/>
      <w:r w:rsidRPr="00DA1B76">
        <w:rPr>
          <w:rFonts w:ascii="Arial" w:hAnsi="Arial" w:cs="Arial"/>
        </w:rPr>
        <w:t xml:space="preserve"> au RIDET sous le numéro </w:t>
      </w:r>
      <w:sdt>
        <w:sdtPr>
          <w:rPr>
            <w:rFonts w:ascii="Arial" w:hAnsi="Arial" w:cs="Arial"/>
          </w:rPr>
          <w:alias w:val="Numéro RIDET"/>
          <w:tag w:val="Numéro RIDET"/>
          <w:id w:val="-1372614223"/>
          <w:placeholder>
            <w:docPart w:val="49584A0429B744DDA81469C6AF183CC0"/>
          </w:placeholder>
          <w:showingPlcHdr/>
        </w:sdtPr>
        <w:sdtEndPr/>
        <w:sdtContent>
          <w:r w:rsidRPr="00DA1B76">
            <w:rPr>
              <w:rFonts w:ascii="Arial" w:hAnsi="Arial" w:cs="Arial"/>
              <w:color w:val="0070C0"/>
            </w:rPr>
            <w:t>Cliquez ici pour taper du texte.</w:t>
          </w:r>
        </w:sdtContent>
      </w:sdt>
      <w:r w:rsidRPr="00DA1B76">
        <w:rPr>
          <w:rFonts w:ascii="Arial" w:hAnsi="Arial" w:cs="Arial"/>
        </w:rPr>
        <w:t xml:space="preserve"> et représentée par </w:t>
      </w:r>
      <w:sdt>
        <w:sdtPr>
          <w:rPr>
            <w:rFonts w:ascii="Arial" w:hAnsi="Arial" w:cs="Arial"/>
          </w:rPr>
          <w:alias w:val="NOM et prénom du représentant (KBIS ou répertoire des métiers)"/>
          <w:tag w:val="Nom du représentant (KBIS ou au répertoire des métiers)"/>
          <w:id w:val="-488628842"/>
          <w:placeholder>
            <w:docPart w:val="34B631B8F777456C82E46886320170CA"/>
          </w:placeholder>
          <w:showingPlcHdr/>
        </w:sdtPr>
        <w:sdtEndPr/>
        <w:sdtContent>
          <w:r w:rsidRPr="00DA1B76">
            <w:rPr>
              <w:rFonts w:ascii="Arial" w:hAnsi="Arial" w:cs="Arial"/>
              <w:color w:val="0070C0"/>
            </w:rPr>
            <w:t>Cliquez ici pour taper du texte.</w:t>
          </w:r>
        </w:sdtContent>
      </w:sdt>
      <w:r w:rsidRPr="00DA1B76">
        <w:rPr>
          <w:rFonts w:ascii="Arial" w:hAnsi="Arial" w:cs="Arial"/>
        </w:rPr>
        <w:t xml:space="preserve">, </w:t>
      </w:r>
      <w:sdt>
        <w:sdtPr>
          <w:rPr>
            <w:rFonts w:ascii="Arial" w:hAnsi="Arial" w:cs="Arial"/>
          </w:rPr>
          <w:alias w:val="Qualité du représentant"/>
          <w:tag w:val="Qualité du représentant"/>
          <w:id w:val="584880273"/>
          <w:placeholder>
            <w:docPart w:val="E58643A1D75144C8BCA8A17EF77A0B58"/>
          </w:placeholder>
          <w:showingPlcHdr/>
          <w:comboBox>
            <w:listItem w:value="Choisissez un élément."/>
            <w:listItem w:displayText="gérant" w:value="gérant"/>
            <w:listItem w:displayText="gérante" w:value="gérante"/>
            <w:listItem w:displayText="autre (à préciser)" w:value="autre (à préciser)"/>
          </w:comboBox>
        </w:sdtPr>
        <w:sdtEndPr/>
        <w:sdtContent>
          <w:r w:rsidRPr="00DA1B76">
            <w:rPr>
              <w:rFonts w:ascii="Arial" w:hAnsi="Arial" w:cs="Arial"/>
              <w:color w:val="0070C0"/>
            </w:rPr>
            <w:t>Choisissez un élément.</w:t>
          </w:r>
        </w:sdtContent>
      </w:sdt>
      <w:r w:rsidRPr="00DA1B76">
        <w:rPr>
          <w:rFonts w:ascii="Arial" w:hAnsi="Arial" w:cs="Arial"/>
        </w:rPr>
        <w:t>, ci-après désignée « </w:t>
      </w:r>
      <w:sdt>
        <w:sdtPr>
          <w:rPr>
            <w:rFonts w:ascii="Arial" w:hAnsi="Arial" w:cs="Arial"/>
          </w:rPr>
          <w:id w:val="1098915158"/>
          <w:placeholder>
            <w:docPart w:val="377C1D0089DF42C9A2874350758DAD6E"/>
          </w:placeholder>
          <w:comboBox>
            <w:listItem w:value="Choisissez un élément."/>
            <w:listItem w:displayText="le titulaire" w:value="le titulaire"/>
            <w:listItem w:displayText="le mandataire" w:value="le mandataire"/>
            <w:listItem w:displayText="le 2è cotraitant" w:value="le 2è cotraitant"/>
            <w:listItem w:displayText="le 3è cotraitant" w:value="le 3è cotraitant"/>
            <w:listItem w:displayText="le Xè cotraitant" w:value="le Xè cotraitant"/>
          </w:comboBox>
        </w:sdtPr>
        <w:sdtEndPr/>
        <w:sdtContent>
          <w:r w:rsidRPr="00DA1B76">
            <w:rPr>
              <w:rFonts w:ascii="Arial" w:hAnsi="Arial" w:cs="Arial"/>
            </w:rPr>
            <w:t>le titulaire</w:t>
          </w:r>
        </w:sdtContent>
      </w:sdt>
      <w:r w:rsidRPr="00DA1B76">
        <w:rPr>
          <w:rFonts w:ascii="Arial" w:hAnsi="Arial" w:cs="Arial"/>
        </w:rPr>
        <w:t> »,</w:t>
      </w:r>
    </w:p>
    <w:p w14:paraId="229FF895" w14:textId="77777777" w:rsidR="001577B6" w:rsidRPr="00DA1B76" w:rsidRDefault="001577B6" w:rsidP="00B36644">
      <w:pPr>
        <w:rPr>
          <w:rFonts w:ascii="Arial" w:eastAsia="Times New Roman" w:hAnsi="Arial" w:cs="Arial"/>
          <w:lang w:eastAsia="fr-FR"/>
        </w:rPr>
      </w:pPr>
      <w:proofErr w:type="gramStart"/>
      <w:r w:rsidRPr="00DA1B76">
        <w:rPr>
          <w:rFonts w:ascii="Arial" w:hAnsi="Arial" w:cs="Arial"/>
        </w:rPr>
        <w:t>courriel</w:t>
      </w:r>
      <w:proofErr w:type="gramEnd"/>
      <w:r w:rsidRPr="00DA1B76">
        <w:rPr>
          <w:rFonts w:ascii="Arial" w:hAnsi="Arial" w:cs="Arial"/>
        </w:rPr>
        <w:t xml:space="preserve"> </w:t>
      </w:r>
      <w:sdt>
        <w:sdtPr>
          <w:rPr>
            <w:rFonts w:ascii="Arial" w:hAnsi="Arial" w:cs="Arial"/>
          </w:rPr>
          <w:alias w:val="Courriel de l'entreprise"/>
          <w:tag w:val="Courriel de l'entreprise"/>
          <w:id w:val="820315481"/>
          <w:placeholder>
            <w:docPart w:val="E56B19F6730F4B78A09364E00DE895D1"/>
          </w:placeholder>
          <w:showingPlcHdr/>
        </w:sdtPr>
        <w:sdtEndPr/>
        <w:sdtContent>
          <w:r w:rsidRPr="00DA1B76">
            <w:rPr>
              <w:rFonts w:ascii="Arial" w:hAnsi="Arial" w:cs="Arial"/>
              <w:color w:val="0070C0"/>
            </w:rPr>
            <w:t>Cliquez ici pour taper du texte.</w:t>
          </w:r>
        </w:sdtContent>
      </w:sdt>
      <w:r w:rsidRPr="00DA1B76">
        <w:rPr>
          <w:rFonts w:ascii="Arial" w:hAnsi="Arial" w:cs="Arial"/>
        </w:rPr>
        <w:t>,</w:t>
      </w:r>
    </w:p>
    <w:p w14:paraId="6E1034A8" w14:textId="77777777" w:rsidR="00FB735B" w:rsidRPr="00DA1B76" w:rsidRDefault="00FB735B" w:rsidP="00B36644">
      <w:pPr>
        <w:rPr>
          <w:rFonts w:ascii="Arial" w:hAnsi="Arial" w:cs="Arial"/>
        </w:rPr>
      </w:pPr>
    </w:p>
    <w:p w14:paraId="7EC10AA3" w14:textId="77777777" w:rsidR="00FB735B" w:rsidRPr="00DA1B76" w:rsidRDefault="00FB735B" w:rsidP="00B36644">
      <w:pPr>
        <w:rPr>
          <w:rFonts w:ascii="Arial" w:hAnsi="Arial" w:cs="Arial"/>
        </w:rPr>
      </w:pPr>
    </w:p>
    <w:p w14:paraId="04B6DA8E" w14:textId="77777777" w:rsidR="00FB735B" w:rsidRPr="00DA1B76" w:rsidRDefault="00FB735B" w:rsidP="00B36644">
      <w:pPr>
        <w:rPr>
          <w:rFonts w:ascii="Arial" w:hAnsi="Arial" w:cs="Arial"/>
          <w:highlight w:val="yellow"/>
        </w:rPr>
      </w:pPr>
    </w:p>
    <w:p w14:paraId="59AB364E" w14:textId="77777777" w:rsidR="00FB735B" w:rsidRPr="00DA1B76" w:rsidRDefault="00FB735B" w:rsidP="00B36644">
      <w:pPr>
        <w:rPr>
          <w:rFonts w:ascii="Arial" w:hAnsi="Arial" w:cs="Arial"/>
        </w:rPr>
      </w:pPr>
    </w:p>
    <w:p w14:paraId="2EC263A9" w14:textId="7431CC08" w:rsidR="00FB735B" w:rsidRPr="00DA1B76" w:rsidRDefault="00FB735B" w:rsidP="00B36644">
      <w:pPr>
        <w:rPr>
          <w:rFonts w:ascii="Arial" w:hAnsi="Arial" w:cs="Arial"/>
        </w:rPr>
      </w:pPr>
    </w:p>
    <w:p w14:paraId="356D4658" w14:textId="77777777" w:rsidR="00522B61" w:rsidRPr="00DA1B76" w:rsidRDefault="00522B61" w:rsidP="00B36644">
      <w:pPr>
        <w:rPr>
          <w:rFonts w:ascii="Arial" w:hAnsi="Arial" w:cs="Arial"/>
        </w:rPr>
      </w:pPr>
    </w:p>
    <w:p w14:paraId="7276170B" w14:textId="77777777" w:rsidR="00FB735B" w:rsidRPr="00DA1B76" w:rsidRDefault="00FB735B" w:rsidP="00D20230">
      <w:pPr>
        <w:jc w:val="center"/>
        <w:rPr>
          <w:rFonts w:ascii="Arial" w:hAnsi="Arial" w:cs="Arial"/>
          <w:b/>
        </w:rPr>
      </w:pPr>
      <w:r w:rsidRPr="00DA1B76">
        <w:rPr>
          <w:rFonts w:ascii="Arial" w:hAnsi="Arial" w:cs="Arial"/>
          <w:b/>
        </w:rPr>
        <w:t>IL A ÉTÉ CONVENU ET ARRÊTÉ CE QUI SUIT :</w:t>
      </w:r>
    </w:p>
    <w:p w14:paraId="375EFA3B" w14:textId="77777777" w:rsidR="00FB735B" w:rsidRPr="00DA1B76" w:rsidRDefault="00FB735B" w:rsidP="00FB735B">
      <w:pPr>
        <w:rPr>
          <w:rFonts w:ascii="Arial" w:hAnsi="Arial" w:cs="Arial"/>
        </w:rPr>
      </w:pPr>
    </w:p>
    <w:p w14:paraId="51B27F60" w14:textId="77777777" w:rsidR="00FB735B" w:rsidRPr="00DA1B76" w:rsidRDefault="00FB735B" w:rsidP="00FB735B">
      <w:pPr>
        <w:rPr>
          <w:rFonts w:ascii="Arial" w:hAnsi="Arial" w:cs="Arial"/>
        </w:rPr>
      </w:pPr>
      <w:r w:rsidRPr="00DA1B76">
        <w:rPr>
          <w:rFonts w:ascii="Arial" w:hAnsi="Arial" w:cs="Arial"/>
        </w:rPr>
        <w:br w:type="page"/>
      </w:r>
    </w:p>
    <w:p w14:paraId="47CD6CD4" w14:textId="77777777" w:rsidR="00FB735B" w:rsidRPr="00DA1B76" w:rsidRDefault="00FB735B" w:rsidP="00FB735B">
      <w:pPr>
        <w:rPr>
          <w:rFonts w:ascii="Arial" w:hAnsi="Arial" w:cs="Arial"/>
        </w:rPr>
      </w:pPr>
    </w:p>
    <w:p w14:paraId="2ED4CA86" w14:textId="2B5B7DBB" w:rsidR="00FB735B" w:rsidRPr="00DA1B76" w:rsidRDefault="00FB735B" w:rsidP="008B08BC">
      <w:pPr>
        <w:pStyle w:val="Titre1"/>
        <w:rPr>
          <w:rFonts w:ascii="Arial" w:hAnsi="Arial"/>
          <w:sz w:val="22"/>
          <w:szCs w:val="22"/>
        </w:rPr>
      </w:pPr>
      <w:r w:rsidRPr="00DA1B76">
        <w:rPr>
          <w:rFonts w:ascii="Arial" w:hAnsi="Arial"/>
          <w:sz w:val="22"/>
          <w:szCs w:val="22"/>
        </w:rPr>
        <w:t>Objet</w:t>
      </w:r>
      <w:r w:rsidR="005A2CFA" w:rsidRPr="00DA1B76">
        <w:rPr>
          <w:rFonts w:ascii="Arial" w:hAnsi="Arial"/>
          <w:sz w:val="22"/>
          <w:szCs w:val="22"/>
        </w:rPr>
        <w:t xml:space="preserve"> de la convention</w:t>
      </w:r>
    </w:p>
    <w:p w14:paraId="346A316D" w14:textId="77777777" w:rsidR="00C026EB" w:rsidRPr="00DA1B76" w:rsidRDefault="00C026EB" w:rsidP="00D20230">
      <w:pPr>
        <w:rPr>
          <w:rFonts w:ascii="Arial" w:hAnsi="Arial" w:cs="Arial"/>
          <w:lang w:eastAsia="fr-FR"/>
        </w:rPr>
      </w:pPr>
    </w:p>
    <w:p w14:paraId="68F6E5A8" w14:textId="09688707" w:rsidR="00C026EB" w:rsidRPr="00DA1B76" w:rsidRDefault="005A2CFA" w:rsidP="00D20230">
      <w:pPr>
        <w:rPr>
          <w:rFonts w:ascii="Arial" w:hAnsi="Arial" w:cs="Arial"/>
          <w:b/>
          <w:bCs/>
          <w:sz w:val="22"/>
          <w:lang w:eastAsia="fr-FR"/>
        </w:rPr>
      </w:pPr>
      <w:r w:rsidRPr="00DA1B76">
        <w:rPr>
          <w:rFonts w:ascii="Arial" w:hAnsi="Arial" w:cs="Arial"/>
          <w:sz w:val="22"/>
          <w:lang w:eastAsia="fr-FR"/>
        </w:rPr>
        <w:t>La présente convention</w:t>
      </w:r>
      <w:r w:rsidR="00C026EB" w:rsidRPr="00DA1B76">
        <w:rPr>
          <w:rFonts w:ascii="Arial" w:hAnsi="Arial" w:cs="Arial"/>
          <w:sz w:val="22"/>
          <w:lang w:eastAsia="fr-FR"/>
        </w:rPr>
        <w:t xml:space="preserve"> </w:t>
      </w:r>
      <w:r w:rsidR="00413C57" w:rsidRPr="00DA1B76">
        <w:rPr>
          <w:rFonts w:ascii="Arial" w:hAnsi="Arial" w:cs="Arial"/>
          <w:sz w:val="22"/>
          <w:lang w:eastAsia="fr-FR"/>
        </w:rPr>
        <w:t xml:space="preserve">et ses </w:t>
      </w:r>
      <w:r w:rsidR="00C03CAC" w:rsidRPr="00DA1B76">
        <w:rPr>
          <w:rFonts w:ascii="Arial" w:hAnsi="Arial" w:cs="Arial"/>
          <w:sz w:val="22"/>
          <w:lang w:eastAsia="fr-FR"/>
        </w:rPr>
        <w:t xml:space="preserve">annexes ont </w:t>
      </w:r>
      <w:r w:rsidR="00D117CF" w:rsidRPr="00DA1B76">
        <w:rPr>
          <w:rFonts w:ascii="Arial" w:hAnsi="Arial" w:cs="Arial"/>
          <w:sz w:val="22"/>
          <w:lang w:eastAsia="fr-FR"/>
        </w:rPr>
        <w:t>pour objet l</w:t>
      </w:r>
      <w:r w:rsidR="001B34A5" w:rsidRPr="00DA1B76">
        <w:rPr>
          <w:rFonts w:ascii="Arial" w:hAnsi="Arial" w:cs="Arial"/>
          <w:sz w:val="22"/>
          <w:lang w:eastAsia="fr-FR"/>
        </w:rPr>
        <w:t xml:space="preserve">’intervention du </w:t>
      </w:r>
      <w:r w:rsidR="00413C57" w:rsidRPr="00DA1B76">
        <w:rPr>
          <w:rFonts w:ascii="Arial" w:hAnsi="Arial" w:cs="Arial"/>
          <w:sz w:val="22"/>
          <w:lang w:eastAsia="fr-FR"/>
        </w:rPr>
        <w:t>contrôle technique</w:t>
      </w:r>
      <w:r w:rsidR="00D117CF" w:rsidRPr="00DA1B76">
        <w:rPr>
          <w:rFonts w:ascii="Arial" w:hAnsi="Arial" w:cs="Arial"/>
          <w:sz w:val="22"/>
          <w:lang w:eastAsia="fr-FR"/>
        </w:rPr>
        <w:t xml:space="preserve"> </w:t>
      </w:r>
      <w:r w:rsidR="00FE2ADE" w:rsidRPr="00DA1B76">
        <w:rPr>
          <w:rFonts w:ascii="Arial" w:hAnsi="Arial" w:cs="Arial"/>
          <w:sz w:val="22"/>
          <w:lang w:eastAsia="fr-FR"/>
        </w:rPr>
        <w:t xml:space="preserve">pour </w:t>
      </w:r>
      <w:r w:rsidR="00DF1160" w:rsidRPr="00DA1B76">
        <w:rPr>
          <w:rFonts w:ascii="Arial" w:hAnsi="Arial" w:cs="Arial"/>
          <w:b/>
          <w:bCs/>
          <w:sz w:val="22"/>
          <w:lang w:eastAsia="fr-FR"/>
        </w:rPr>
        <w:t xml:space="preserve">les travaux </w:t>
      </w:r>
      <w:r w:rsidRPr="00DA1B76">
        <w:rPr>
          <w:rFonts w:ascii="Arial" w:hAnsi="Arial" w:cs="Arial"/>
          <w:b/>
          <w:bCs/>
          <w:sz w:val="22"/>
          <w:lang w:eastAsia="fr-FR"/>
        </w:rPr>
        <w:t xml:space="preserve">d’installation d’un modulaire provisoire et d’une installation photovoltaïque sur l’aérodrome de </w:t>
      </w:r>
      <w:proofErr w:type="spellStart"/>
      <w:r w:rsidRPr="00DA1B76">
        <w:rPr>
          <w:rFonts w:ascii="Arial" w:hAnsi="Arial" w:cs="Arial"/>
          <w:b/>
          <w:bCs/>
          <w:sz w:val="22"/>
          <w:lang w:eastAsia="fr-FR"/>
        </w:rPr>
        <w:t>Tuo</w:t>
      </w:r>
      <w:proofErr w:type="spellEnd"/>
      <w:r w:rsidRPr="00DA1B76">
        <w:rPr>
          <w:rFonts w:ascii="Arial" w:hAnsi="Arial" w:cs="Arial"/>
          <w:b/>
          <w:bCs/>
          <w:sz w:val="22"/>
          <w:lang w:eastAsia="fr-FR"/>
        </w:rPr>
        <w:t xml:space="preserve"> Cèmuhî (</w:t>
      </w:r>
      <w:proofErr w:type="spellStart"/>
      <w:r w:rsidRPr="00DA1B76">
        <w:rPr>
          <w:rFonts w:ascii="Arial" w:hAnsi="Arial" w:cs="Arial"/>
          <w:b/>
          <w:bCs/>
          <w:sz w:val="22"/>
          <w:lang w:eastAsia="fr-FR"/>
        </w:rPr>
        <w:t>Touho</w:t>
      </w:r>
      <w:proofErr w:type="spellEnd"/>
      <w:r w:rsidRPr="00DA1B76">
        <w:rPr>
          <w:rFonts w:ascii="Arial" w:hAnsi="Arial" w:cs="Arial"/>
          <w:b/>
          <w:bCs/>
          <w:sz w:val="22"/>
          <w:lang w:eastAsia="fr-FR"/>
        </w:rPr>
        <w:t>).</w:t>
      </w:r>
    </w:p>
    <w:p w14:paraId="62D54DAC" w14:textId="77777777" w:rsidR="00C03CAC" w:rsidRPr="00DA1B76" w:rsidRDefault="00C03CAC" w:rsidP="00D20230">
      <w:pPr>
        <w:rPr>
          <w:rFonts w:ascii="Arial" w:hAnsi="Arial" w:cs="Arial"/>
          <w:sz w:val="22"/>
          <w:lang w:eastAsia="fr-FR"/>
        </w:rPr>
      </w:pPr>
    </w:p>
    <w:p w14:paraId="2C11B20D" w14:textId="77777777" w:rsidR="007D308E" w:rsidRPr="00DA1B76" w:rsidRDefault="00C03CAC" w:rsidP="00D20230">
      <w:pPr>
        <w:rPr>
          <w:rFonts w:ascii="Arial" w:hAnsi="Arial" w:cs="Arial"/>
          <w:sz w:val="22"/>
        </w:rPr>
      </w:pPr>
      <w:r w:rsidRPr="00DA1B76">
        <w:rPr>
          <w:rFonts w:ascii="Arial" w:hAnsi="Arial" w:cs="Arial"/>
          <w:sz w:val="22"/>
        </w:rPr>
        <w:t>S</w:t>
      </w:r>
      <w:r w:rsidR="00413C57" w:rsidRPr="00DA1B76">
        <w:rPr>
          <w:rFonts w:ascii="Arial" w:hAnsi="Arial" w:cs="Arial"/>
          <w:sz w:val="22"/>
        </w:rPr>
        <w:t xml:space="preserve">oit les </w:t>
      </w:r>
      <w:r w:rsidRPr="00DA1B76">
        <w:rPr>
          <w:rFonts w:ascii="Arial" w:hAnsi="Arial" w:cs="Arial"/>
          <w:sz w:val="22"/>
        </w:rPr>
        <w:t>annexes</w:t>
      </w:r>
      <w:r w:rsidR="008B08BC" w:rsidRPr="00DA1B76">
        <w:rPr>
          <w:rFonts w:ascii="Arial" w:hAnsi="Arial" w:cs="Arial"/>
          <w:sz w:val="22"/>
        </w:rPr>
        <w:t> :</w:t>
      </w:r>
    </w:p>
    <w:p w14:paraId="3DE86C26" w14:textId="77777777" w:rsidR="00D117CF" w:rsidRPr="00DA1B76" w:rsidRDefault="008B08BC" w:rsidP="00E01874">
      <w:pPr>
        <w:pStyle w:val="Paragraphedeliste"/>
        <w:numPr>
          <w:ilvl w:val="0"/>
          <w:numId w:val="5"/>
        </w:numPr>
        <w:rPr>
          <w:rFonts w:ascii="Arial" w:hAnsi="Arial" w:cs="Arial"/>
          <w:sz w:val="22"/>
          <w:szCs w:val="22"/>
        </w:rPr>
      </w:pPr>
      <w:r w:rsidRPr="00DA1B76">
        <w:rPr>
          <w:rFonts w:ascii="Arial" w:hAnsi="Arial" w:cs="Arial"/>
          <w:sz w:val="22"/>
          <w:szCs w:val="22"/>
        </w:rPr>
        <w:t>A</w:t>
      </w:r>
      <w:r w:rsidR="00D117CF" w:rsidRPr="00DA1B76">
        <w:rPr>
          <w:rFonts w:ascii="Arial" w:hAnsi="Arial" w:cs="Arial"/>
          <w:sz w:val="22"/>
          <w:szCs w:val="22"/>
        </w:rPr>
        <w:t xml:space="preserve">nnexe </w:t>
      </w:r>
      <w:r w:rsidRPr="00DA1B76">
        <w:rPr>
          <w:rFonts w:ascii="Arial" w:hAnsi="Arial" w:cs="Arial"/>
          <w:sz w:val="22"/>
          <w:szCs w:val="22"/>
        </w:rPr>
        <w:t>1</w:t>
      </w:r>
      <w:r w:rsidR="00D117CF" w:rsidRPr="00DA1B76">
        <w:rPr>
          <w:rFonts w:ascii="Arial" w:hAnsi="Arial" w:cs="Arial"/>
          <w:sz w:val="22"/>
          <w:szCs w:val="22"/>
        </w:rPr>
        <w:t xml:space="preserve"> : </w:t>
      </w:r>
      <w:r w:rsidR="001B34A5" w:rsidRPr="00DA1B76">
        <w:rPr>
          <w:rFonts w:ascii="Arial" w:hAnsi="Arial" w:cs="Arial"/>
          <w:sz w:val="22"/>
          <w:szCs w:val="22"/>
        </w:rPr>
        <w:t>Missions complémentaires de contrôle technique</w:t>
      </w:r>
      <w:r w:rsidRPr="00DA1B76">
        <w:rPr>
          <w:rFonts w:ascii="Arial" w:hAnsi="Arial" w:cs="Arial"/>
          <w:sz w:val="22"/>
          <w:szCs w:val="22"/>
        </w:rPr>
        <w:t> ;</w:t>
      </w:r>
    </w:p>
    <w:p w14:paraId="1889B5F7" w14:textId="77777777" w:rsidR="00D117CF" w:rsidRPr="00DA1B76" w:rsidRDefault="008B08BC" w:rsidP="00E01874">
      <w:pPr>
        <w:pStyle w:val="Paragraphedeliste"/>
        <w:numPr>
          <w:ilvl w:val="0"/>
          <w:numId w:val="5"/>
        </w:numPr>
        <w:rPr>
          <w:rFonts w:ascii="Arial" w:hAnsi="Arial" w:cs="Arial"/>
          <w:sz w:val="22"/>
          <w:szCs w:val="22"/>
        </w:rPr>
      </w:pPr>
      <w:r w:rsidRPr="00DA1B76">
        <w:rPr>
          <w:rFonts w:ascii="Arial" w:hAnsi="Arial" w:cs="Arial"/>
          <w:sz w:val="22"/>
          <w:szCs w:val="22"/>
        </w:rPr>
        <w:t>A</w:t>
      </w:r>
      <w:r w:rsidR="00D117CF" w:rsidRPr="00DA1B76">
        <w:rPr>
          <w:rFonts w:ascii="Arial" w:hAnsi="Arial" w:cs="Arial"/>
          <w:sz w:val="22"/>
          <w:szCs w:val="22"/>
        </w:rPr>
        <w:t xml:space="preserve">nnexe </w:t>
      </w:r>
      <w:r w:rsidRPr="00DA1B76">
        <w:rPr>
          <w:rFonts w:ascii="Arial" w:hAnsi="Arial" w:cs="Arial"/>
          <w:sz w:val="22"/>
          <w:szCs w:val="22"/>
        </w:rPr>
        <w:t>2</w:t>
      </w:r>
      <w:r w:rsidR="00D117CF" w:rsidRPr="00DA1B76">
        <w:rPr>
          <w:rFonts w:ascii="Arial" w:hAnsi="Arial" w:cs="Arial"/>
          <w:sz w:val="22"/>
          <w:szCs w:val="22"/>
        </w:rPr>
        <w:t xml:space="preserve"> : </w:t>
      </w:r>
      <w:r w:rsidR="001B34A5" w:rsidRPr="00DA1B76">
        <w:rPr>
          <w:rFonts w:ascii="Arial" w:hAnsi="Arial" w:cs="Arial"/>
          <w:sz w:val="22"/>
          <w:szCs w:val="22"/>
        </w:rPr>
        <w:t>Actes techniques correspondant aux phases d’intervention du contrôleur technique</w:t>
      </w:r>
      <w:r w:rsidRPr="00DA1B76">
        <w:rPr>
          <w:rFonts w:ascii="Arial" w:hAnsi="Arial" w:cs="Arial"/>
          <w:sz w:val="22"/>
          <w:szCs w:val="22"/>
        </w:rPr>
        <w:t xml:space="preserve"> et des conditions d’exécution ;</w:t>
      </w:r>
    </w:p>
    <w:p w14:paraId="2D59D2B4" w14:textId="437EE022" w:rsidR="005A2CFA" w:rsidRDefault="00DA1B76" w:rsidP="005A2CFA">
      <w:pPr>
        <w:rPr>
          <w:rFonts w:ascii="Arial" w:hAnsi="Arial" w:cs="Arial"/>
          <w:sz w:val="22"/>
        </w:rPr>
      </w:pPr>
      <w:r>
        <w:rPr>
          <w:rFonts w:ascii="Arial" w:hAnsi="Arial" w:cs="Arial"/>
          <w:sz w:val="22"/>
        </w:rPr>
        <w:t>Descriptif sommaire des travaux envisagées :</w:t>
      </w:r>
    </w:p>
    <w:p w14:paraId="62F36572" w14:textId="77777777" w:rsidR="00DA1B76" w:rsidRPr="00DA1B76" w:rsidRDefault="00DA1B76" w:rsidP="005A2CFA">
      <w:pPr>
        <w:rPr>
          <w:rFonts w:ascii="Arial" w:hAnsi="Arial" w:cs="Arial"/>
        </w:rPr>
      </w:pPr>
    </w:p>
    <w:p w14:paraId="69F501A7" w14:textId="77777777" w:rsidR="005A2CFA" w:rsidRPr="00DA1B76" w:rsidRDefault="005A2CFA" w:rsidP="005A2CFA">
      <w:pPr>
        <w:pStyle w:val="Titre4"/>
        <w:keepLines w:val="0"/>
        <w:numPr>
          <w:ilvl w:val="0"/>
          <w:numId w:val="22"/>
        </w:numPr>
        <w:tabs>
          <w:tab w:val="right" w:leader="dot" w:pos="9072"/>
        </w:tabs>
        <w:overflowPunct w:val="0"/>
        <w:autoSpaceDE w:val="0"/>
        <w:autoSpaceDN w:val="0"/>
        <w:adjustRightInd w:val="0"/>
        <w:spacing w:before="0"/>
        <w:contextualSpacing/>
        <w:jc w:val="left"/>
        <w:textAlignment w:val="baseline"/>
        <w:rPr>
          <w:rStyle w:val="lev"/>
          <w:rFonts w:ascii="Arial" w:hAnsi="Arial" w:cs="Arial"/>
          <w:i w:val="0"/>
          <w:iCs w:val="0"/>
          <w:color w:val="auto"/>
          <w:sz w:val="22"/>
        </w:rPr>
      </w:pPr>
      <w:r w:rsidRPr="00DA1B76">
        <w:rPr>
          <w:rStyle w:val="lev"/>
          <w:rFonts w:ascii="Arial" w:hAnsi="Arial" w:cs="Arial"/>
          <w:i w:val="0"/>
          <w:iCs w:val="0"/>
          <w:color w:val="auto"/>
          <w:sz w:val="22"/>
        </w:rPr>
        <w:t>Installation modulaire provisoire :</w:t>
      </w:r>
    </w:p>
    <w:p w14:paraId="774D61B2"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 xml:space="preserve">État des lieux détaillé des réseaux existants, </w:t>
      </w:r>
    </w:p>
    <w:p w14:paraId="6EA9D76E"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Définition des besoins en raccordement (courants forts et faibles, mise à la terre, etc.)</w:t>
      </w:r>
    </w:p>
    <w:p w14:paraId="04BA9B37"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 xml:space="preserve">Intégration des besoins de Météo France, de la Direction de l’Aviation Civile et de </w:t>
      </w:r>
      <w:proofErr w:type="spellStart"/>
      <w:r w:rsidRPr="00DA1B76">
        <w:rPr>
          <w:rStyle w:val="lev"/>
          <w:rFonts w:ascii="Arial" w:hAnsi="Arial" w:cs="Arial"/>
          <w:b w:val="0"/>
          <w:bCs w:val="0"/>
          <w:sz w:val="22"/>
          <w:szCs w:val="22"/>
        </w:rPr>
        <w:t>Socometra</w:t>
      </w:r>
      <w:proofErr w:type="spellEnd"/>
      <w:r w:rsidRPr="00DA1B76">
        <w:rPr>
          <w:rStyle w:val="lev"/>
          <w:rFonts w:ascii="Arial" w:hAnsi="Arial" w:cs="Arial"/>
          <w:b w:val="0"/>
          <w:bCs w:val="0"/>
          <w:sz w:val="22"/>
          <w:szCs w:val="22"/>
        </w:rPr>
        <w:t xml:space="preserve"> responsable des équipements aéronautiques.</w:t>
      </w:r>
    </w:p>
    <w:p w14:paraId="05E13106"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Recommandations techniques et dimensionnement,</w:t>
      </w:r>
    </w:p>
    <w:p w14:paraId="2B2274D2"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Implantation de la structure,</w:t>
      </w:r>
    </w:p>
    <w:p w14:paraId="63E85442" w14:textId="77777777" w:rsidR="005A2CFA" w:rsidRPr="00DA1B76" w:rsidRDefault="005A2CFA" w:rsidP="005A2CFA">
      <w:pPr>
        <w:pStyle w:val="NormalWeb"/>
        <w:numPr>
          <w:ilvl w:val="0"/>
          <w:numId w:val="23"/>
        </w:numPr>
        <w:ind w:left="1434" w:hanging="357"/>
        <w:contextualSpacing/>
        <w:rPr>
          <w:rFonts w:ascii="Arial" w:hAnsi="Arial" w:cs="Arial"/>
          <w:sz w:val="22"/>
          <w:szCs w:val="22"/>
        </w:rPr>
      </w:pPr>
      <w:r w:rsidRPr="00DA1B76">
        <w:rPr>
          <w:rStyle w:val="lev"/>
          <w:rFonts w:ascii="Arial" w:hAnsi="Arial" w:cs="Arial"/>
          <w:b w:val="0"/>
          <w:bCs w:val="0"/>
          <w:sz w:val="22"/>
          <w:szCs w:val="22"/>
        </w:rPr>
        <w:t>Terrassement et préparation de la plateforme</w:t>
      </w:r>
      <w:r w:rsidRPr="00DA1B76">
        <w:rPr>
          <w:rFonts w:ascii="Arial" w:hAnsi="Arial" w:cs="Arial"/>
          <w:sz w:val="22"/>
          <w:szCs w:val="22"/>
        </w:rPr>
        <w:t>.</w:t>
      </w:r>
    </w:p>
    <w:p w14:paraId="62F55C1D"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Travaux de VRD.</w:t>
      </w:r>
    </w:p>
    <w:p w14:paraId="79DBB333" w14:textId="77777777" w:rsidR="005A2CFA" w:rsidRPr="00DA1B76" w:rsidRDefault="005A2CFA" w:rsidP="005A2CFA">
      <w:pPr>
        <w:pStyle w:val="NormalWeb"/>
        <w:numPr>
          <w:ilvl w:val="0"/>
          <w:numId w:val="23"/>
        </w:numPr>
        <w:ind w:left="1434" w:hanging="357"/>
        <w:contextualSpacing/>
        <w:rPr>
          <w:rFonts w:ascii="Arial" w:hAnsi="Arial" w:cs="Arial"/>
          <w:sz w:val="22"/>
          <w:szCs w:val="22"/>
        </w:rPr>
      </w:pPr>
      <w:r w:rsidRPr="00DA1B76">
        <w:rPr>
          <w:rStyle w:val="lev"/>
          <w:rFonts w:ascii="Arial" w:hAnsi="Arial" w:cs="Arial"/>
          <w:b w:val="0"/>
          <w:bCs w:val="0"/>
          <w:sz w:val="22"/>
          <w:szCs w:val="22"/>
        </w:rPr>
        <w:t>Fourniture et installation d’un module préfabriqué</w:t>
      </w:r>
      <w:r w:rsidRPr="00DA1B76">
        <w:rPr>
          <w:rFonts w:ascii="Arial" w:hAnsi="Arial" w:cs="Arial"/>
          <w:sz w:val="22"/>
          <w:szCs w:val="22"/>
        </w:rPr>
        <w:t>,</w:t>
      </w:r>
    </w:p>
    <w:p w14:paraId="7C76B697" w14:textId="77777777" w:rsidR="005A2CFA" w:rsidRPr="00DA1B76" w:rsidRDefault="005A2CFA" w:rsidP="005A2CFA">
      <w:pPr>
        <w:pStyle w:val="NormalWeb"/>
        <w:numPr>
          <w:ilvl w:val="0"/>
          <w:numId w:val="23"/>
        </w:numPr>
        <w:ind w:left="1434" w:hanging="357"/>
        <w:contextualSpacing/>
        <w:rPr>
          <w:rFonts w:ascii="Arial" w:hAnsi="Arial" w:cs="Arial"/>
          <w:sz w:val="22"/>
          <w:szCs w:val="22"/>
        </w:rPr>
      </w:pPr>
      <w:r w:rsidRPr="00DA1B76">
        <w:rPr>
          <w:rStyle w:val="lev"/>
          <w:rFonts w:ascii="Arial" w:hAnsi="Arial" w:cs="Arial"/>
          <w:b w:val="0"/>
          <w:bCs w:val="0"/>
          <w:sz w:val="22"/>
          <w:szCs w:val="22"/>
        </w:rPr>
        <w:t>Déplacement des équipements spécifiques,</w:t>
      </w:r>
    </w:p>
    <w:p w14:paraId="7147C3DA" w14:textId="77777777" w:rsidR="005A2CFA" w:rsidRPr="00DA1B76" w:rsidRDefault="005A2CFA" w:rsidP="005A2CFA">
      <w:pPr>
        <w:pStyle w:val="NormalWeb"/>
        <w:numPr>
          <w:ilvl w:val="0"/>
          <w:numId w:val="23"/>
        </w:numPr>
        <w:ind w:left="1434" w:hanging="357"/>
        <w:contextualSpacing/>
        <w:rPr>
          <w:rFonts w:ascii="Arial" w:hAnsi="Arial" w:cs="Arial"/>
          <w:sz w:val="22"/>
          <w:szCs w:val="22"/>
        </w:rPr>
      </w:pPr>
      <w:r w:rsidRPr="00DA1B76">
        <w:rPr>
          <w:rStyle w:val="lev"/>
          <w:rFonts w:ascii="Arial" w:hAnsi="Arial" w:cs="Arial"/>
          <w:b w:val="0"/>
          <w:bCs w:val="0"/>
          <w:sz w:val="22"/>
          <w:szCs w:val="22"/>
        </w:rPr>
        <w:t>Travaux de raccordement</w:t>
      </w:r>
      <w:r w:rsidRPr="00DA1B76">
        <w:rPr>
          <w:rFonts w:ascii="Arial" w:hAnsi="Arial" w:cs="Arial"/>
          <w:sz w:val="22"/>
          <w:szCs w:val="22"/>
        </w:rPr>
        <w:t>.</w:t>
      </w:r>
    </w:p>
    <w:p w14:paraId="69316BEB" w14:textId="77777777" w:rsidR="005A2CFA" w:rsidRPr="00DA1B76" w:rsidRDefault="005A2CFA" w:rsidP="005A2CFA">
      <w:pPr>
        <w:pStyle w:val="NormalWeb"/>
        <w:numPr>
          <w:ilvl w:val="0"/>
          <w:numId w:val="23"/>
        </w:numPr>
        <w:ind w:left="1434" w:hanging="357"/>
        <w:contextualSpacing/>
        <w:rPr>
          <w:rStyle w:val="lev"/>
          <w:rFonts w:ascii="Arial" w:hAnsi="Arial" w:cs="Arial"/>
          <w:b w:val="0"/>
          <w:bCs w:val="0"/>
          <w:sz w:val="22"/>
          <w:szCs w:val="22"/>
        </w:rPr>
      </w:pPr>
      <w:r w:rsidRPr="00DA1B76">
        <w:rPr>
          <w:rStyle w:val="lev"/>
          <w:rFonts w:ascii="Arial" w:hAnsi="Arial" w:cs="Arial"/>
          <w:b w:val="0"/>
          <w:bCs w:val="0"/>
          <w:sz w:val="22"/>
          <w:szCs w:val="22"/>
        </w:rPr>
        <w:t>Aménagements intérieurs et extérieurs.</w:t>
      </w:r>
    </w:p>
    <w:p w14:paraId="2805FB9A" w14:textId="77777777" w:rsidR="005A2CFA" w:rsidRPr="00DA1B76" w:rsidRDefault="005A2CFA" w:rsidP="005A2CFA">
      <w:pPr>
        <w:pStyle w:val="NormalWeb"/>
        <w:numPr>
          <w:ilvl w:val="0"/>
          <w:numId w:val="23"/>
        </w:numPr>
        <w:ind w:left="1434" w:hanging="357"/>
        <w:contextualSpacing/>
        <w:rPr>
          <w:rFonts w:ascii="Arial" w:hAnsi="Arial" w:cs="Arial"/>
          <w:sz w:val="22"/>
          <w:szCs w:val="22"/>
        </w:rPr>
      </w:pPr>
      <w:r w:rsidRPr="00DA1B76">
        <w:rPr>
          <w:rStyle w:val="lev"/>
          <w:rFonts w:ascii="Arial" w:hAnsi="Arial" w:cs="Arial"/>
          <w:b w:val="0"/>
          <w:bCs w:val="0"/>
          <w:sz w:val="22"/>
          <w:szCs w:val="22"/>
        </w:rPr>
        <w:t>Sécurisation de l’installation.</w:t>
      </w:r>
      <w:r w:rsidRPr="00DA1B76">
        <w:rPr>
          <w:rFonts w:ascii="Arial" w:hAnsi="Arial" w:cs="Arial"/>
          <w:sz w:val="22"/>
          <w:szCs w:val="22"/>
        </w:rPr>
        <w:t xml:space="preserve"> </w:t>
      </w:r>
    </w:p>
    <w:p w14:paraId="590A3E4A" w14:textId="77777777" w:rsidR="005A2CFA" w:rsidRPr="00DA1B76" w:rsidRDefault="005A2CFA" w:rsidP="005A2CFA">
      <w:pPr>
        <w:pStyle w:val="NormalWeb"/>
        <w:contextualSpacing/>
        <w:rPr>
          <w:rFonts w:ascii="Arial" w:hAnsi="Arial" w:cs="Arial"/>
          <w:sz w:val="22"/>
          <w:szCs w:val="22"/>
        </w:rPr>
      </w:pPr>
    </w:p>
    <w:p w14:paraId="089205A3" w14:textId="4B13FE29" w:rsidR="005A2CFA" w:rsidRPr="00DA1B76" w:rsidRDefault="005A2CFA" w:rsidP="005A2CFA">
      <w:pPr>
        <w:pStyle w:val="NormalWeb"/>
        <w:contextualSpacing/>
        <w:rPr>
          <w:rFonts w:ascii="Arial" w:hAnsi="Arial" w:cs="Arial"/>
          <w:sz w:val="22"/>
          <w:szCs w:val="22"/>
        </w:rPr>
      </w:pPr>
      <w:r w:rsidRPr="00DA1B76">
        <w:rPr>
          <w:rFonts w:ascii="Arial" w:hAnsi="Arial" w:cs="Arial"/>
          <w:sz w:val="22"/>
          <w:szCs w:val="22"/>
        </w:rPr>
        <w:t>Le local technique sera commun aux services de Météo France et de l’Aviation Civile et devra servir au prélèvement des informations.</w:t>
      </w:r>
    </w:p>
    <w:p w14:paraId="02069A49" w14:textId="77777777" w:rsidR="00A32728" w:rsidRPr="00DA1B76" w:rsidRDefault="00A32728" w:rsidP="005A2CFA">
      <w:pPr>
        <w:pStyle w:val="NormalWeb"/>
        <w:contextualSpacing/>
        <w:rPr>
          <w:rFonts w:ascii="Arial" w:hAnsi="Arial" w:cs="Arial"/>
          <w:sz w:val="22"/>
          <w:szCs w:val="22"/>
        </w:rPr>
      </w:pPr>
    </w:p>
    <w:p w14:paraId="64EEE4A7" w14:textId="525AD768" w:rsidR="005A2CFA" w:rsidRPr="00DA1B76" w:rsidRDefault="005A2CFA" w:rsidP="005A2CFA">
      <w:pPr>
        <w:pStyle w:val="NormalWeb"/>
        <w:contextualSpacing/>
        <w:rPr>
          <w:rFonts w:ascii="Arial" w:hAnsi="Arial" w:cs="Arial"/>
          <w:sz w:val="22"/>
          <w:szCs w:val="22"/>
        </w:rPr>
      </w:pPr>
      <w:r w:rsidRPr="00DA1B76">
        <w:rPr>
          <w:rFonts w:ascii="Arial" w:hAnsi="Arial" w:cs="Arial"/>
          <w:sz w:val="22"/>
          <w:szCs w:val="22"/>
        </w:rPr>
        <w:t>Il devra impérativement être climatisé en permanence et secouru par l’installation photovoltaïque.</w:t>
      </w:r>
    </w:p>
    <w:p w14:paraId="3BC6BB7A" w14:textId="77777777" w:rsidR="005A2CFA" w:rsidRPr="00DA1B76" w:rsidRDefault="005A2CFA" w:rsidP="005A2CFA">
      <w:pPr>
        <w:pStyle w:val="Paragraphedeliste"/>
        <w:numPr>
          <w:ilvl w:val="0"/>
          <w:numId w:val="22"/>
        </w:numPr>
        <w:spacing w:before="100" w:beforeAutospacing="1" w:after="100" w:afterAutospacing="1"/>
        <w:contextualSpacing w:val="0"/>
        <w:jc w:val="left"/>
        <w:outlineLvl w:val="3"/>
        <w:rPr>
          <w:rFonts w:ascii="Arial" w:hAnsi="Arial" w:cs="Arial"/>
          <w:sz w:val="22"/>
          <w:szCs w:val="22"/>
        </w:rPr>
      </w:pPr>
      <w:r w:rsidRPr="00DA1B76">
        <w:rPr>
          <w:rFonts w:ascii="Arial" w:hAnsi="Arial" w:cs="Arial"/>
          <w:sz w:val="22"/>
          <w:szCs w:val="22"/>
        </w:rPr>
        <w:t>Installation du système photovoltaïque avec stockage d’énergie :</w:t>
      </w:r>
    </w:p>
    <w:p w14:paraId="521304DF" w14:textId="77777777" w:rsidR="005A2CFA" w:rsidRPr="00DA1B76" w:rsidRDefault="005A2CFA" w:rsidP="005A2CFA">
      <w:pPr>
        <w:numPr>
          <w:ilvl w:val="0"/>
          <w:numId w:val="24"/>
        </w:numPr>
        <w:spacing w:before="100" w:beforeAutospacing="1" w:after="100" w:afterAutospacing="1"/>
        <w:ind w:firstLine="414"/>
        <w:contextualSpacing/>
        <w:jc w:val="left"/>
        <w:rPr>
          <w:rFonts w:ascii="Arial" w:hAnsi="Arial" w:cs="Arial"/>
          <w:sz w:val="22"/>
        </w:rPr>
      </w:pPr>
      <w:r w:rsidRPr="00DA1B76">
        <w:rPr>
          <w:rFonts w:ascii="Arial" w:hAnsi="Arial" w:cs="Arial"/>
          <w:sz w:val="22"/>
        </w:rPr>
        <w:t>Étude technique et dimensionnement,</w:t>
      </w:r>
    </w:p>
    <w:p w14:paraId="3EAEB8C7" w14:textId="77777777" w:rsidR="005A2CFA" w:rsidRPr="00DA1B76" w:rsidRDefault="005A2CFA" w:rsidP="005A2CFA">
      <w:pPr>
        <w:numPr>
          <w:ilvl w:val="0"/>
          <w:numId w:val="24"/>
        </w:numPr>
        <w:spacing w:before="100" w:beforeAutospacing="1" w:after="100" w:afterAutospacing="1"/>
        <w:ind w:firstLine="414"/>
        <w:contextualSpacing/>
        <w:jc w:val="left"/>
        <w:rPr>
          <w:rFonts w:ascii="Arial" w:hAnsi="Arial" w:cs="Arial"/>
          <w:sz w:val="22"/>
        </w:rPr>
      </w:pPr>
      <w:r w:rsidRPr="00DA1B76">
        <w:rPr>
          <w:rFonts w:ascii="Arial" w:hAnsi="Arial" w:cs="Arial"/>
          <w:sz w:val="22"/>
        </w:rPr>
        <w:t xml:space="preserve">Fourniture et pose des équipements, </w:t>
      </w:r>
    </w:p>
    <w:p w14:paraId="4FF374FF" w14:textId="77777777" w:rsidR="005A2CFA" w:rsidRPr="00DA1B76" w:rsidRDefault="005A2CFA" w:rsidP="005A2CFA">
      <w:pPr>
        <w:numPr>
          <w:ilvl w:val="0"/>
          <w:numId w:val="24"/>
        </w:numPr>
        <w:spacing w:before="100" w:beforeAutospacing="1" w:after="100" w:afterAutospacing="1"/>
        <w:ind w:firstLine="414"/>
        <w:contextualSpacing/>
        <w:jc w:val="left"/>
        <w:rPr>
          <w:rFonts w:ascii="Arial" w:hAnsi="Arial" w:cs="Arial"/>
          <w:sz w:val="22"/>
        </w:rPr>
      </w:pPr>
      <w:r w:rsidRPr="00DA1B76">
        <w:rPr>
          <w:rFonts w:ascii="Arial" w:hAnsi="Arial" w:cs="Arial"/>
          <w:sz w:val="22"/>
        </w:rPr>
        <w:t>Travaux de VRD,</w:t>
      </w:r>
    </w:p>
    <w:p w14:paraId="49DC3826" w14:textId="77777777" w:rsidR="005A2CFA" w:rsidRPr="00DA1B76" w:rsidRDefault="005A2CFA" w:rsidP="005A2CFA">
      <w:pPr>
        <w:numPr>
          <w:ilvl w:val="0"/>
          <w:numId w:val="24"/>
        </w:numPr>
        <w:spacing w:before="100" w:beforeAutospacing="1" w:after="100" w:afterAutospacing="1"/>
        <w:ind w:firstLine="414"/>
        <w:contextualSpacing/>
        <w:jc w:val="left"/>
        <w:rPr>
          <w:rFonts w:ascii="Arial" w:hAnsi="Arial" w:cs="Arial"/>
          <w:sz w:val="22"/>
        </w:rPr>
      </w:pPr>
      <w:r w:rsidRPr="00DA1B76">
        <w:rPr>
          <w:rFonts w:ascii="Arial" w:hAnsi="Arial" w:cs="Arial"/>
          <w:sz w:val="22"/>
        </w:rPr>
        <w:t>Travaux de raccordement électrique,</w:t>
      </w:r>
    </w:p>
    <w:p w14:paraId="2062D7A8" w14:textId="77777777" w:rsidR="005A2CFA" w:rsidRPr="00DA1B76" w:rsidRDefault="005A2CFA" w:rsidP="005A2CFA">
      <w:pPr>
        <w:numPr>
          <w:ilvl w:val="0"/>
          <w:numId w:val="24"/>
        </w:numPr>
        <w:spacing w:before="100" w:beforeAutospacing="1" w:after="100" w:afterAutospacing="1"/>
        <w:ind w:firstLine="414"/>
        <w:contextualSpacing/>
        <w:jc w:val="left"/>
        <w:rPr>
          <w:rFonts w:ascii="Arial" w:hAnsi="Arial" w:cs="Arial"/>
          <w:sz w:val="22"/>
        </w:rPr>
      </w:pPr>
      <w:r w:rsidRPr="00DA1B76">
        <w:rPr>
          <w:rFonts w:ascii="Arial" w:hAnsi="Arial" w:cs="Arial"/>
          <w:sz w:val="22"/>
        </w:rPr>
        <w:t>Mise en service et tests de fonctionnement.</w:t>
      </w:r>
    </w:p>
    <w:p w14:paraId="0AF8174F" w14:textId="77777777" w:rsidR="005A2CFA" w:rsidRPr="00DA1B76" w:rsidRDefault="005A2CFA" w:rsidP="005A2CFA">
      <w:pPr>
        <w:rPr>
          <w:rFonts w:ascii="Arial" w:hAnsi="Arial" w:cs="Arial"/>
          <w:sz w:val="22"/>
        </w:rPr>
      </w:pPr>
    </w:p>
    <w:p w14:paraId="6AA2EBEB" w14:textId="77777777" w:rsidR="005A2CFA" w:rsidRPr="00DA1B76" w:rsidRDefault="005A2CFA" w:rsidP="005A2CFA">
      <w:pPr>
        <w:rPr>
          <w:rFonts w:ascii="Arial" w:hAnsi="Arial" w:cs="Arial"/>
          <w:sz w:val="22"/>
        </w:rPr>
      </w:pPr>
      <w:r w:rsidRPr="00DA1B76">
        <w:rPr>
          <w:rFonts w:ascii="Arial" w:hAnsi="Arial" w:cs="Arial"/>
          <w:sz w:val="22"/>
        </w:rPr>
        <w:t>Les travaux seront scindés en 2 sous opérations discontinues :</w:t>
      </w:r>
    </w:p>
    <w:p w14:paraId="07417562" w14:textId="77777777" w:rsidR="005A2CFA" w:rsidRPr="00DA1B76" w:rsidRDefault="005A2CFA" w:rsidP="005A2CFA">
      <w:pPr>
        <w:pStyle w:val="Paragraphedeliste"/>
        <w:numPr>
          <w:ilvl w:val="0"/>
          <w:numId w:val="22"/>
        </w:numPr>
        <w:overflowPunct w:val="0"/>
        <w:autoSpaceDE w:val="0"/>
        <w:autoSpaceDN w:val="0"/>
        <w:adjustRightInd w:val="0"/>
        <w:spacing w:before="0" w:after="0"/>
        <w:contextualSpacing w:val="0"/>
        <w:textAlignment w:val="baseline"/>
        <w:rPr>
          <w:rFonts w:ascii="Arial" w:hAnsi="Arial" w:cs="Arial"/>
          <w:b/>
          <w:bCs/>
          <w:sz w:val="22"/>
          <w:szCs w:val="22"/>
        </w:rPr>
      </w:pPr>
      <w:r w:rsidRPr="00DA1B76">
        <w:rPr>
          <w:rStyle w:val="lev"/>
          <w:rFonts w:ascii="Arial" w:hAnsi="Arial" w:cs="Arial"/>
          <w:b w:val="0"/>
          <w:bCs w:val="0"/>
          <w:sz w:val="22"/>
          <w:szCs w:val="22"/>
        </w:rPr>
        <w:t>L’installation modulaire provisoire </w:t>
      </w:r>
      <w:r w:rsidRPr="00DA1B76">
        <w:rPr>
          <w:rFonts w:ascii="Arial" w:hAnsi="Arial" w:cs="Arial"/>
          <w:b/>
          <w:bCs/>
          <w:sz w:val="22"/>
          <w:szCs w:val="22"/>
        </w:rPr>
        <w:t>;</w:t>
      </w:r>
    </w:p>
    <w:p w14:paraId="7540F05D" w14:textId="77777777" w:rsidR="005A2CFA" w:rsidRPr="00DA1B76" w:rsidRDefault="005A2CFA" w:rsidP="005A2CFA">
      <w:pPr>
        <w:pStyle w:val="Paragraphedeliste"/>
        <w:numPr>
          <w:ilvl w:val="0"/>
          <w:numId w:val="22"/>
        </w:numPr>
        <w:overflowPunct w:val="0"/>
        <w:autoSpaceDE w:val="0"/>
        <w:autoSpaceDN w:val="0"/>
        <w:adjustRightInd w:val="0"/>
        <w:spacing w:before="0" w:after="0"/>
        <w:contextualSpacing w:val="0"/>
        <w:textAlignment w:val="baseline"/>
        <w:rPr>
          <w:rFonts w:ascii="Arial" w:hAnsi="Arial" w:cs="Arial"/>
          <w:sz w:val="22"/>
          <w:szCs w:val="22"/>
        </w:rPr>
      </w:pPr>
      <w:r w:rsidRPr="00DA1B76">
        <w:rPr>
          <w:rFonts w:ascii="Arial" w:hAnsi="Arial" w:cs="Arial"/>
          <w:sz w:val="22"/>
          <w:szCs w:val="22"/>
        </w:rPr>
        <w:t>L’installation du système photovoltaïque avec stockage d’énergie. </w:t>
      </w:r>
    </w:p>
    <w:p w14:paraId="12178D0C" w14:textId="77777777" w:rsidR="005A2CFA" w:rsidRPr="00DA1B76" w:rsidRDefault="005A2CFA" w:rsidP="005A2CFA">
      <w:pPr>
        <w:rPr>
          <w:rFonts w:ascii="Arial" w:hAnsi="Arial" w:cs="Arial"/>
          <w:sz w:val="22"/>
        </w:rPr>
      </w:pPr>
    </w:p>
    <w:p w14:paraId="337C1A0C" w14:textId="77777777" w:rsidR="008B08BC" w:rsidRPr="00DA1B76" w:rsidRDefault="008B08BC" w:rsidP="008B08BC">
      <w:pPr>
        <w:pStyle w:val="Titre1"/>
        <w:rPr>
          <w:rFonts w:ascii="Arial" w:hAnsi="Arial"/>
          <w:sz w:val="22"/>
          <w:szCs w:val="22"/>
        </w:rPr>
      </w:pPr>
      <w:r w:rsidRPr="00DA1B76">
        <w:rPr>
          <w:rFonts w:ascii="Arial" w:hAnsi="Arial"/>
          <w:sz w:val="22"/>
          <w:szCs w:val="22"/>
        </w:rPr>
        <w:t>Nature des prestations</w:t>
      </w:r>
    </w:p>
    <w:p w14:paraId="3B000431" w14:textId="77777777" w:rsidR="008B08BC" w:rsidRPr="00DA1B76" w:rsidRDefault="008B08BC" w:rsidP="00D20230">
      <w:pPr>
        <w:rPr>
          <w:rFonts w:ascii="Arial" w:hAnsi="Arial" w:cs="Arial"/>
          <w:lang w:eastAsia="fr-FR"/>
        </w:rPr>
      </w:pPr>
    </w:p>
    <w:p w14:paraId="0AADB0BC" w14:textId="77777777" w:rsidR="008B08BC" w:rsidRPr="00DA1B76" w:rsidRDefault="00AB1B96" w:rsidP="008B08BC">
      <w:pPr>
        <w:pStyle w:val="Titre2"/>
        <w:rPr>
          <w:rFonts w:ascii="Arial" w:hAnsi="Arial" w:cs="Arial"/>
          <w:sz w:val="22"/>
        </w:rPr>
      </w:pPr>
      <w:r w:rsidRPr="00DA1B76">
        <w:rPr>
          <w:rFonts w:ascii="Arial" w:hAnsi="Arial" w:cs="Arial"/>
          <w:sz w:val="22"/>
        </w:rPr>
        <w:t>Référentiels</w:t>
      </w:r>
    </w:p>
    <w:p w14:paraId="4461C31C" w14:textId="77777777" w:rsidR="001307C2" w:rsidRPr="00DA1B76" w:rsidRDefault="001307C2" w:rsidP="00D20230">
      <w:pPr>
        <w:rPr>
          <w:rFonts w:ascii="Arial" w:hAnsi="Arial" w:cs="Arial"/>
          <w:sz w:val="22"/>
          <w:lang w:eastAsia="fr-FR"/>
        </w:rPr>
      </w:pPr>
    </w:p>
    <w:p w14:paraId="7586E674" w14:textId="77777777" w:rsidR="00AB1B96" w:rsidRPr="00DA1B76" w:rsidRDefault="00AB1B96" w:rsidP="00D20230">
      <w:pPr>
        <w:rPr>
          <w:rFonts w:ascii="Arial" w:hAnsi="Arial" w:cs="Arial"/>
          <w:sz w:val="22"/>
          <w:lang w:eastAsia="fr-FR"/>
        </w:rPr>
      </w:pPr>
      <w:r w:rsidRPr="00DA1B76">
        <w:rPr>
          <w:rFonts w:ascii="Arial" w:hAnsi="Arial" w:cs="Arial"/>
          <w:sz w:val="22"/>
          <w:lang w:eastAsia="fr-FR"/>
        </w:rPr>
        <w:t>L’intervention du contrôle technique se fait conformément à la délibération n° 65 du 18 février 2020 relative au contrôle technique de la construction en Nouvelle-Calédonie.</w:t>
      </w:r>
    </w:p>
    <w:p w14:paraId="5343F5D0" w14:textId="77777777" w:rsidR="00AB1B96" w:rsidRPr="00DA1B76" w:rsidRDefault="00AB1B96" w:rsidP="00D20230">
      <w:pPr>
        <w:rPr>
          <w:rFonts w:ascii="Arial" w:hAnsi="Arial" w:cs="Arial"/>
          <w:sz w:val="22"/>
          <w:lang w:eastAsia="fr-FR"/>
        </w:rPr>
      </w:pPr>
    </w:p>
    <w:p w14:paraId="713A0832" w14:textId="13B5ACBD" w:rsidR="000E4772" w:rsidRPr="00DA1B76" w:rsidRDefault="000E4772" w:rsidP="00D20230">
      <w:pPr>
        <w:rPr>
          <w:rFonts w:ascii="Arial" w:hAnsi="Arial" w:cs="Arial"/>
          <w:sz w:val="22"/>
          <w:lang w:eastAsia="fr-FR"/>
        </w:rPr>
      </w:pPr>
      <w:r w:rsidRPr="00DA1B76">
        <w:rPr>
          <w:rFonts w:ascii="Arial" w:hAnsi="Arial" w:cs="Arial"/>
          <w:sz w:val="22"/>
          <w:lang w:eastAsia="fr-FR"/>
        </w:rPr>
        <w:t xml:space="preserve">Sont concernés tous les textes réglementaires, délibérations, arrêtés, ordonnances, </w:t>
      </w:r>
      <w:r w:rsidR="00656677" w:rsidRPr="00DA1B76">
        <w:rPr>
          <w:rFonts w:ascii="Arial" w:hAnsi="Arial" w:cs="Arial"/>
          <w:sz w:val="22"/>
          <w:lang w:eastAsia="fr-FR"/>
        </w:rPr>
        <w:t>décrets</w:t>
      </w:r>
      <w:r w:rsidRPr="00DA1B76">
        <w:rPr>
          <w:rFonts w:ascii="Arial" w:hAnsi="Arial" w:cs="Arial"/>
          <w:sz w:val="22"/>
          <w:lang w:eastAsia="fr-FR"/>
        </w:rPr>
        <w:t xml:space="preserve"> et lois applicables en Nouvelle-Calédonie et en province </w:t>
      </w:r>
      <w:r w:rsidR="002969CD" w:rsidRPr="00DA1B76">
        <w:rPr>
          <w:rFonts w:ascii="Arial" w:hAnsi="Arial" w:cs="Arial"/>
          <w:sz w:val="22"/>
          <w:lang w:eastAsia="fr-FR"/>
        </w:rPr>
        <w:t>Nord</w:t>
      </w:r>
      <w:r w:rsidR="00656677" w:rsidRPr="00DA1B76">
        <w:rPr>
          <w:rFonts w:ascii="Arial" w:hAnsi="Arial" w:cs="Arial"/>
          <w:sz w:val="22"/>
          <w:lang w:eastAsia="fr-FR"/>
        </w:rPr>
        <w:t xml:space="preserve"> qui s’imposent pour l’exécution des missions incluses au présent contrat de contrôle technique, notamment et dans leurs versions actualisées :</w:t>
      </w:r>
    </w:p>
    <w:p w14:paraId="5A596BFC"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lastRenderedPageBreak/>
        <w:t>Loi du pays n° 2020-5 du 30 janvier 2020 relative à l’expertise en assurance construction et au contrôleur technique et portant modification du titre IV du livre II du code des assurances applicable en Nouvelle-Calédonie (partie législative).</w:t>
      </w:r>
    </w:p>
    <w:p w14:paraId="33908C46"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 xml:space="preserve">Loi du pays </w:t>
      </w:r>
      <w:r w:rsidR="00157F29" w:rsidRPr="00DA1B76">
        <w:rPr>
          <w:rFonts w:ascii="Arial" w:hAnsi="Arial" w:cs="Arial"/>
          <w:sz w:val="22"/>
          <w:szCs w:val="22"/>
        </w:rPr>
        <w:t xml:space="preserve">modifiée </w:t>
      </w:r>
      <w:r w:rsidRPr="00DA1B76">
        <w:rPr>
          <w:rFonts w:ascii="Arial" w:hAnsi="Arial" w:cs="Arial"/>
          <w:sz w:val="22"/>
          <w:szCs w:val="22"/>
        </w:rPr>
        <w:t>n° 2019-4 du 5 février 2019 relative à la responsabilité et à l’assurance de la construction.</w:t>
      </w:r>
    </w:p>
    <w:p w14:paraId="4B621838" w14:textId="528745E8"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 xml:space="preserve">Délibération </w:t>
      </w:r>
      <w:r w:rsidR="00157F29" w:rsidRPr="00DA1B76">
        <w:rPr>
          <w:rFonts w:ascii="Arial" w:hAnsi="Arial" w:cs="Arial"/>
          <w:sz w:val="22"/>
          <w:szCs w:val="22"/>
        </w:rPr>
        <w:t xml:space="preserve">modifiée </w:t>
      </w:r>
      <w:r w:rsidRPr="00DA1B76">
        <w:rPr>
          <w:rFonts w:ascii="Arial" w:hAnsi="Arial" w:cs="Arial"/>
          <w:sz w:val="22"/>
          <w:szCs w:val="22"/>
        </w:rPr>
        <w:t>n° 115 du 24 mars 2016 relative aux normes de construction applicables en Nouvelle-Calédonie et à la création d’un comité technique d’évaluation dans le domaine du bâtiment, des travaux publics et du génie civil.</w:t>
      </w:r>
    </w:p>
    <w:p w14:paraId="0D47FE6E" w14:textId="77777777" w:rsidR="001307C2"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w:t>
      </w:r>
      <w:r w:rsidRPr="00DA1B76">
        <w:rPr>
          <w:rFonts w:ascii="Arial" w:hAnsi="Arial" w:cs="Arial"/>
          <w:sz w:val="22"/>
          <w:szCs w:val="22"/>
        </w:rPr>
        <w:t xml:space="preserve"> </w:t>
      </w:r>
      <w:r w:rsidR="001307C2" w:rsidRPr="00DA1B76">
        <w:rPr>
          <w:rFonts w:ascii="Arial" w:hAnsi="Arial" w:cs="Arial"/>
          <w:sz w:val="22"/>
          <w:szCs w:val="22"/>
        </w:rPr>
        <w:t>315 du 30 août 2013, relative à la protection contre les risques d’incendie et de panique dans les ét</w:t>
      </w:r>
      <w:r w:rsidRPr="00DA1B76">
        <w:rPr>
          <w:rFonts w:ascii="Arial" w:hAnsi="Arial" w:cs="Arial"/>
          <w:sz w:val="22"/>
          <w:szCs w:val="22"/>
        </w:rPr>
        <w:t>ablissements recevant du public.</w:t>
      </w:r>
    </w:p>
    <w:p w14:paraId="07D21464" w14:textId="77777777" w:rsidR="008F0267" w:rsidRPr="00DA1B76" w:rsidRDefault="008F0267" w:rsidP="00E01874">
      <w:pPr>
        <w:pStyle w:val="Paragraphedeliste"/>
        <w:numPr>
          <w:ilvl w:val="0"/>
          <w:numId w:val="9"/>
        </w:numPr>
        <w:rPr>
          <w:rFonts w:ascii="Arial" w:hAnsi="Arial" w:cs="Arial"/>
          <w:sz w:val="22"/>
          <w:szCs w:val="22"/>
        </w:rPr>
      </w:pPr>
      <w:r w:rsidRPr="00DA1B76">
        <w:rPr>
          <w:rStyle w:val="docdata"/>
          <w:rFonts w:ascii="Arial" w:hAnsi="Arial" w:cs="Arial"/>
          <w:sz w:val="22"/>
          <w:szCs w:val="22"/>
        </w:rPr>
        <w:t>Délibération n°150-97/APN du 20 novembre 1997 relative à l’accessibilité aux personnes handicapées à mobilité réduite des installations ouvertes au public</w:t>
      </w:r>
      <w:r w:rsidRPr="00DA1B76">
        <w:rPr>
          <w:rFonts w:ascii="Arial" w:hAnsi="Arial" w:cs="Arial"/>
          <w:sz w:val="22"/>
          <w:szCs w:val="22"/>
        </w:rPr>
        <w:t xml:space="preserve"> </w:t>
      </w:r>
    </w:p>
    <w:p w14:paraId="5E680ABF" w14:textId="258559C8" w:rsidR="001307C2"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 51/CP du 10 mai 1989, protection des travailleurs contre les dangers du courant élec</w:t>
      </w:r>
      <w:r w:rsidRPr="00DA1B76">
        <w:rPr>
          <w:rFonts w:ascii="Arial" w:hAnsi="Arial" w:cs="Arial"/>
          <w:sz w:val="22"/>
          <w:szCs w:val="22"/>
        </w:rPr>
        <w:t>trique et arrêtés d’application.</w:t>
      </w:r>
    </w:p>
    <w:p w14:paraId="587138D2"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Délibération n° 34/CP du 23 février 1989 relative aux mesures générales en matière de sécurité et d’hygiène.</w:t>
      </w:r>
    </w:p>
    <w:p w14:paraId="0A9DBEA9" w14:textId="77777777" w:rsidR="00C5682A"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w:t>
      </w:r>
      <w:r w:rsidRPr="00DA1B76">
        <w:rPr>
          <w:rFonts w:ascii="Arial" w:hAnsi="Arial" w:cs="Arial"/>
          <w:sz w:val="22"/>
          <w:szCs w:val="22"/>
        </w:rPr>
        <w:t xml:space="preserve"> </w:t>
      </w:r>
      <w:r w:rsidR="001307C2" w:rsidRPr="00DA1B76">
        <w:rPr>
          <w:rFonts w:ascii="Arial" w:hAnsi="Arial" w:cs="Arial"/>
          <w:sz w:val="22"/>
          <w:szCs w:val="22"/>
        </w:rPr>
        <w:t>468 du 3 novembre 1982 relative au règlement d’intervention du COTSUEL</w:t>
      </w:r>
    </w:p>
    <w:p w14:paraId="60A82239" w14:textId="77777777" w:rsidR="001307C2" w:rsidRPr="00DA1B76" w:rsidRDefault="00C5682A" w:rsidP="00E01874">
      <w:pPr>
        <w:pStyle w:val="Paragraphedeliste"/>
        <w:numPr>
          <w:ilvl w:val="0"/>
          <w:numId w:val="9"/>
        </w:numPr>
        <w:rPr>
          <w:rFonts w:ascii="Arial" w:hAnsi="Arial" w:cs="Arial"/>
          <w:sz w:val="22"/>
          <w:szCs w:val="22"/>
        </w:rPr>
      </w:pPr>
      <w:r w:rsidRPr="00DA1B76">
        <w:rPr>
          <w:rFonts w:ascii="Arial" w:hAnsi="Arial" w:cs="Arial"/>
          <w:sz w:val="22"/>
          <w:szCs w:val="22"/>
        </w:rPr>
        <w:t>Arrêté n°87-088/CE du 24 avril 1987 portant approbation du règlement d’intervention et du barème de frais du Comité Territorial pour la Sécurité des Usagers de l’Electricité (COTSUEL)</w:t>
      </w:r>
      <w:r w:rsidR="001307C2" w:rsidRPr="00DA1B76">
        <w:rPr>
          <w:rFonts w:ascii="Arial" w:hAnsi="Arial" w:cs="Arial"/>
          <w:sz w:val="22"/>
          <w:szCs w:val="22"/>
        </w:rPr>
        <w:t>.</w:t>
      </w:r>
    </w:p>
    <w:p w14:paraId="050C2DCE" w14:textId="77777777" w:rsidR="001307C2" w:rsidRPr="00DA1B76" w:rsidRDefault="001307C2" w:rsidP="001307C2">
      <w:pPr>
        <w:pStyle w:val="Titre2"/>
        <w:rPr>
          <w:rFonts w:ascii="Arial" w:hAnsi="Arial" w:cs="Arial"/>
          <w:sz w:val="22"/>
        </w:rPr>
      </w:pPr>
      <w:bookmarkStart w:id="0" w:name="_Ref453253945"/>
      <w:r w:rsidRPr="00DA1B76">
        <w:rPr>
          <w:rFonts w:ascii="Arial" w:hAnsi="Arial" w:cs="Arial"/>
          <w:sz w:val="22"/>
        </w:rPr>
        <w:t>Prestations</w:t>
      </w:r>
      <w:bookmarkEnd w:id="0"/>
    </w:p>
    <w:p w14:paraId="3F45FDBF" w14:textId="77777777" w:rsidR="00FE2ADE" w:rsidRPr="00DA1B76" w:rsidRDefault="00FE2ADE" w:rsidP="00AB1148">
      <w:pPr>
        <w:rPr>
          <w:rFonts w:ascii="Arial" w:hAnsi="Arial" w:cs="Arial"/>
          <w:sz w:val="22"/>
          <w:lang w:eastAsia="fr-FR"/>
        </w:rPr>
      </w:pPr>
    </w:p>
    <w:p w14:paraId="7B244DEB" w14:textId="03C36882" w:rsidR="000467D6" w:rsidRPr="00DA1B76" w:rsidRDefault="000467D6" w:rsidP="000467D6">
      <w:pPr>
        <w:tabs>
          <w:tab w:val="left" w:pos="1985"/>
          <w:tab w:val="left" w:pos="4536"/>
        </w:tabs>
        <w:rPr>
          <w:rFonts w:ascii="Arial" w:hAnsi="Arial" w:cs="Arial"/>
          <w:b/>
          <w:color w:val="000000"/>
          <w:sz w:val="22"/>
        </w:rPr>
      </w:pPr>
      <w:r w:rsidRPr="00DA1B76">
        <w:rPr>
          <w:rFonts w:ascii="Arial" w:hAnsi="Arial" w:cs="Arial"/>
          <w:b/>
          <w:i/>
          <w:color w:val="000000"/>
          <w:sz w:val="22"/>
          <w:u w:val="single"/>
        </w:rPr>
        <w:t>Domaine :</w:t>
      </w:r>
      <w:r w:rsidRPr="00DA1B76">
        <w:rPr>
          <w:rFonts w:ascii="Arial" w:hAnsi="Arial" w:cs="Arial"/>
          <w:color w:val="000000"/>
          <w:sz w:val="22"/>
        </w:rPr>
        <w:t xml:space="preserve"> </w:t>
      </w:r>
      <w:r w:rsidRPr="00DA1B76">
        <w:rPr>
          <w:rFonts w:ascii="Arial" w:hAnsi="Arial" w:cs="Arial"/>
          <w:color w:val="000000"/>
          <w:sz w:val="22"/>
        </w:rPr>
        <w:tab/>
        <w:t xml:space="preserve">Bâtiment </w:t>
      </w:r>
      <w:r w:rsidRPr="00DA1B76">
        <w:rPr>
          <w:rFonts w:ascii="Arial" w:hAnsi="Arial" w:cs="Arial"/>
          <w:b/>
          <w:color w:val="000000"/>
          <w:sz w:val="22"/>
        </w:rPr>
        <w:tab/>
      </w:r>
      <w:r w:rsidR="006D5897" w:rsidRPr="00DA1B76">
        <w:rPr>
          <w:rFonts w:ascii="Arial" w:hAnsi="Arial" w:cs="Arial"/>
          <w:sz w:val="22"/>
        </w:rPr>
        <w:fldChar w:fldCharType="begin">
          <w:ffData>
            <w:name w:val=""/>
            <w:enabled/>
            <w:calcOnExit w:val="0"/>
            <w:checkBox>
              <w:sizeAuto/>
              <w:default w:val="1"/>
            </w:checkBox>
          </w:ffData>
        </w:fldChar>
      </w:r>
      <w:r w:rsidR="006D5897" w:rsidRPr="00DA1B76">
        <w:rPr>
          <w:rFonts w:ascii="Arial" w:hAnsi="Arial" w:cs="Arial"/>
          <w:sz w:val="22"/>
        </w:rPr>
        <w:instrText xml:space="preserve"> FORMCHECKBOX </w:instrText>
      </w:r>
      <w:r w:rsidR="006D5897" w:rsidRPr="00DA1B76">
        <w:rPr>
          <w:rFonts w:ascii="Arial" w:hAnsi="Arial" w:cs="Arial"/>
          <w:sz w:val="22"/>
        </w:rPr>
      </w:r>
      <w:r w:rsidR="006D5897" w:rsidRPr="00DA1B76">
        <w:rPr>
          <w:rFonts w:ascii="Arial" w:hAnsi="Arial" w:cs="Arial"/>
          <w:sz w:val="22"/>
        </w:rPr>
        <w:fldChar w:fldCharType="separate"/>
      </w:r>
      <w:r w:rsidR="006D5897" w:rsidRPr="00DA1B76">
        <w:rPr>
          <w:rFonts w:ascii="Arial" w:hAnsi="Arial" w:cs="Arial"/>
          <w:sz w:val="22"/>
        </w:rPr>
        <w:fldChar w:fldCharType="end"/>
      </w:r>
    </w:p>
    <w:p w14:paraId="3ACE1FCA" w14:textId="218EF115" w:rsidR="000467D6" w:rsidRPr="00DA1B76" w:rsidRDefault="000467D6" w:rsidP="000467D6">
      <w:pPr>
        <w:tabs>
          <w:tab w:val="left" w:pos="1985"/>
          <w:tab w:val="left" w:pos="4536"/>
        </w:tabs>
        <w:rPr>
          <w:rFonts w:ascii="Arial" w:hAnsi="Arial" w:cs="Arial"/>
          <w:b/>
          <w:sz w:val="22"/>
        </w:rPr>
      </w:pPr>
      <w:r w:rsidRPr="00DA1B76">
        <w:rPr>
          <w:rFonts w:ascii="Arial" w:hAnsi="Arial" w:cs="Arial"/>
          <w:b/>
          <w:color w:val="000000"/>
          <w:sz w:val="22"/>
        </w:rPr>
        <w:tab/>
      </w:r>
      <w:r w:rsidRPr="00DA1B76">
        <w:rPr>
          <w:rFonts w:ascii="Arial" w:hAnsi="Arial" w:cs="Arial"/>
          <w:color w:val="000000"/>
          <w:sz w:val="22"/>
        </w:rPr>
        <w:t>Infrastructure</w:t>
      </w:r>
      <w:r w:rsidRPr="00DA1B76">
        <w:rPr>
          <w:rFonts w:ascii="Arial" w:hAnsi="Arial" w:cs="Arial"/>
          <w:b/>
          <w:color w:val="000000"/>
          <w:sz w:val="22"/>
        </w:rPr>
        <w:tab/>
      </w:r>
      <w:r w:rsidR="006D5897" w:rsidRPr="00DA1B76">
        <w:rPr>
          <w:rFonts w:ascii="Arial" w:hAnsi="Arial" w:cs="Arial"/>
          <w:sz w:val="22"/>
        </w:rPr>
        <w:fldChar w:fldCharType="begin">
          <w:ffData>
            <w:name w:val=""/>
            <w:enabled/>
            <w:calcOnExit w:val="0"/>
            <w:checkBox>
              <w:sizeAuto/>
              <w:default w:val="0"/>
            </w:checkBox>
          </w:ffData>
        </w:fldChar>
      </w:r>
      <w:r w:rsidR="006D5897" w:rsidRPr="00DA1B76">
        <w:rPr>
          <w:rFonts w:ascii="Arial" w:hAnsi="Arial" w:cs="Arial"/>
          <w:sz w:val="22"/>
        </w:rPr>
        <w:instrText xml:space="preserve"> FORMCHECKBOX </w:instrText>
      </w:r>
      <w:r w:rsidR="006D5897" w:rsidRPr="00DA1B76">
        <w:rPr>
          <w:rFonts w:ascii="Arial" w:hAnsi="Arial" w:cs="Arial"/>
          <w:sz w:val="22"/>
        </w:rPr>
      </w:r>
      <w:r w:rsidR="006D5897" w:rsidRPr="00DA1B76">
        <w:rPr>
          <w:rFonts w:ascii="Arial" w:hAnsi="Arial" w:cs="Arial"/>
          <w:sz w:val="22"/>
        </w:rPr>
        <w:fldChar w:fldCharType="separate"/>
      </w:r>
      <w:r w:rsidR="006D5897" w:rsidRPr="00DA1B76">
        <w:rPr>
          <w:rFonts w:ascii="Arial" w:hAnsi="Arial" w:cs="Arial"/>
          <w:sz w:val="22"/>
        </w:rPr>
        <w:fldChar w:fldCharType="end"/>
      </w:r>
    </w:p>
    <w:p w14:paraId="10A6661F" w14:textId="77777777" w:rsidR="000467D6" w:rsidRPr="00DA1B76" w:rsidRDefault="000467D6" w:rsidP="000467D6">
      <w:pPr>
        <w:tabs>
          <w:tab w:val="left" w:pos="1985"/>
          <w:tab w:val="left" w:pos="4536"/>
        </w:tabs>
        <w:rPr>
          <w:rFonts w:ascii="Arial" w:hAnsi="Arial" w:cs="Arial"/>
          <w:b/>
          <w:sz w:val="22"/>
        </w:rPr>
      </w:pPr>
    </w:p>
    <w:p w14:paraId="5AA86FA7" w14:textId="77777777" w:rsidR="000467D6" w:rsidRPr="00DA1B76" w:rsidRDefault="00415C88" w:rsidP="000467D6">
      <w:pPr>
        <w:rPr>
          <w:rFonts w:ascii="Arial" w:hAnsi="Arial" w:cs="Arial"/>
          <w:sz w:val="22"/>
        </w:rPr>
      </w:pPr>
      <w:r w:rsidRPr="00DA1B76">
        <w:rPr>
          <w:rFonts w:ascii="Arial" w:hAnsi="Arial" w:cs="Arial"/>
          <w:sz w:val="22"/>
        </w:rPr>
        <w:t>Les prestations incluses au contrat comprennent</w:t>
      </w:r>
      <w:r w:rsidR="000467D6" w:rsidRPr="00DA1B76">
        <w:rPr>
          <w:rFonts w:ascii="Arial" w:hAnsi="Arial" w:cs="Arial"/>
          <w:sz w:val="22"/>
        </w:rPr>
        <w:t> les missions suivantes :</w:t>
      </w:r>
    </w:p>
    <w:p w14:paraId="0AD042F2" w14:textId="77777777" w:rsidR="000467D6" w:rsidRPr="00DA1B76" w:rsidRDefault="000467D6" w:rsidP="000467D6">
      <w:pPr>
        <w:rPr>
          <w:rFonts w:ascii="Arial" w:hAnsi="Arial" w:cs="Arial"/>
          <w:sz w:val="22"/>
        </w:rPr>
      </w:pPr>
    </w:p>
    <w:p w14:paraId="72A4F941" w14:textId="77777777" w:rsidR="000467D6" w:rsidRPr="00DA1B76" w:rsidRDefault="000467D6" w:rsidP="000467D6">
      <w:pPr>
        <w:rPr>
          <w:rFonts w:ascii="Arial" w:hAnsi="Arial" w:cs="Arial"/>
          <w:b/>
          <w:i/>
          <w:sz w:val="22"/>
          <w:u w:val="single"/>
        </w:rPr>
      </w:pPr>
      <w:r w:rsidRPr="00DA1B76">
        <w:rPr>
          <w:rFonts w:ascii="Arial" w:hAnsi="Arial" w:cs="Arial"/>
          <w:b/>
          <w:i/>
          <w:sz w:val="22"/>
          <w:u w:val="single"/>
        </w:rPr>
        <w:t xml:space="preserve">Missions prévues par </w:t>
      </w:r>
      <w:r w:rsidR="00AB1B96" w:rsidRPr="00DA1B76">
        <w:rPr>
          <w:rFonts w:ascii="Arial" w:hAnsi="Arial" w:cs="Arial"/>
          <w:b/>
          <w:i/>
          <w:sz w:val="22"/>
          <w:u w:val="single"/>
        </w:rPr>
        <w:t>la délibération n° 65 du 18 février 2020, précisées</w:t>
      </w:r>
      <w:r w:rsidR="008043D3" w:rsidRPr="00DA1B76">
        <w:rPr>
          <w:rFonts w:ascii="Arial" w:hAnsi="Arial" w:cs="Arial"/>
          <w:b/>
          <w:i/>
          <w:sz w:val="22"/>
          <w:u w:val="single"/>
        </w:rPr>
        <w:t xml:space="preserve"> par les </w:t>
      </w:r>
      <w:r w:rsidRPr="00DA1B76">
        <w:rPr>
          <w:rFonts w:ascii="Arial" w:hAnsi="Arial" w:cs="Arial"/>
          <w:b/>
          <w:i/>
          <w:sz w:val="22"/>
          <w:u w:val="single"/>
        </w:rPr>
        <w:t>annexe</w:t>
      </w:r>
      <w:r w:rsidR="008043D3" w:rsidRPr="00DA1B76">
        <w:rPr>
          <w:rFonts w:ascii="Arial" w:hAnsi="Arial" w:cs="Arial"/>
          <w:b/>
          <w:i/>
          <w:sz w:val="22"/>
          <w:u w:val="single"/>
        </w:rPr>
        <w:t>s</w:t>
      </w:r>
      <w:r w:rsidRPr="00DA1B76">
        <w:rPr>
          <w:rFonts w:ascii="Arial" w:hAnsi="Arial" w:cs="Arial"/>
          <w:b/>
          <w:i/>
          <w:sz w:val="22"/>
          <w:u w:val="single"/>
        </w:rPr>
        <w:t xml:space="preserve"> </w:t>
      </w:r>
      <w:r w:rsidR="008043D3" w:rsidRPr="00DA1B76">
        <w:rPr>
          <w:rFonts w:ascii="Arial" w:hAnsi="Arial" w:cs="Arial"/>
          <w:b/>
          <w:i/>
          <w:sz w:val="22"/>
          <w:u w:val="single"/>
        </w:rPr>
        <w:t>1 et 2</w:t>
      </w:r>
      <w:r w:rsidR="00272EC6" w:rsidRPr="00DA1B76">
        <w:rPr>
          <w:rFonts w:ascii="Arial" w:hAnsi="Arial" w:cs="Arial"/>
          <w:b/>
          <w:i/>
          <w:sz w:val="22"/>
          <w:u w:val="single"/>
        </w:rPr>
        <w:t> :</w:t>
      </w:r>
    </w:p>
    <w:p w14:paraId="3DFB2D6C" w14:textId="77777777" w:rsidR="00415C88" w:rsidRPr="00DA1B76" w:rsidRDefault="00415C88" w:rsidP="00415C88">
      <w:pPr>
        <w:rPr>
          <w:rFonts w:ascii="Arial" w:hAnsi="Arial" w:cs="Arial"/>
          <w:sz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DA1B76" w14:paraId="4C8AA009" w14:textId="77777777" w:rsidTr="00C14BC6">
        <w:trPr>
          <w:trHeight w:val="283"/>
        </w:trPr>
        <w:tc>
          <w:tcPr>
            <w:tcW w:w="4101" w:type="pct"/>
            <w:tcBorders>
              <w:bottom w:val="single" w:sz="4" w:space="0" w:color="auto"/>
            </w:tcBorders>
            <w:vAlign w:val="center"/>
          </w:tcPr>
          <w:p w14:paraId="680A56FB" w14:textId="77777777" w:rsidR="002F4074" w:rsidRPr="00DA1B76" w:rsidRDefault="002F4074" w:rsidP="00C14BC6">
            <w:pPr>
              <w:jc w:val="left"/>
              <w:rPr>
                <w:rFonts w:ascii="Arial" w:hAnsi="Arial" w:cs="Arial"/>
                <w:i/>
                <w:sz w:val="22"/>
              </w:rPr>
            </w:pPr>
            <w:r w:rsidRPr="00DA1B76">
              <w:rPr>
                <w:rFonts w:ascii="Arial" w:hAnsi="Arial" w:cs="Arial"/>
                <w:i/>
                <w:sz w:val="22"/>
              </w:rPr>
              <w:t>Missions de base</w:t>
            </w:r>
          </w:p>
        </w:tc>
        <w:tc>
          <w:tcPr>
            <w:tcW w:w="436" w:type="pct"/>
            <w:tcBorders>
              <w:bottom w:val="single" w:sz="4" w:space="0" w:color="auto"/>
            </w:tcBorders>
            <w:vAlign w:val="center"/>
          </w:tcPr>
          <w:p w14:paraId="6FB7D7B6" w14:textId="77777777" w:rsidR="002F4074" w:rsidRPr="00DA1B76" w:rsidRDefault="002F4074" w:rsidP="00C14BC6">
            <w:pPr>
              <w:jc w:val="left"/>
              <w:rPr>
                <w:rFonts w:ascii="Arial" w:hAnsi="Arial" w:cs="Arial"/>
                <w:sz w:val="22"/>
              </w:rPr>
            </w:pPr>
          </w:p>
        </w:tc>
        <w:tc>
          <w:tcPr>
            <w:tcW w:w="463" w:type="pct"/>
            <w:tcBorders>
              <w:bottom w:val="single" w:sz="4" w:space="0" w:color="auto"/>
            </w:tcBorders>
            <w:vAlign w:val="center"/>
          </w:tcPr>
          <w:p w14:paraId="7ADB5CF8" w14:textId="77777777" w:rsidR="002F4074" w:rsidRPr="00DA1B76" w:rsidRDefault="002F4074" w:rsidP="00C14BC6">
            <w:pPr>
              <w:jc w:val="left"/>
              <w:rPr>
                <w:rFonts w:ascii="Arial" w:hAnsi="Arial" w:cs="Arial"/>
                <w:sz w:val="22"/>
              </w:rPr>
            </w:pPr>
          </w:p>
        </w:tc>
      </w:tr>
      <w:tr w:rsidR="002F4074" w:rsidRPr="00DA1B76" w14:paraId="5E135033"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2A628A" w14:textId="77777777" w:rsidR="002F4074" w:rsidRPr="00DA1B76" w:rsidRDefault="002F4074" w:rsidP="00C14BC6">
            <w:pPr>
              <w:jc w:val="left"/>
              <w:rPr>
                <w:rFonts w:ascii="Arial" w:hAnsi="Arial" w:cs="Arial"/>
                <w:sz w:val="22"/>
              </w:rPr>
            </w:pPr>
            <w:r w:rsidRPr="00DA1B76">
              <w:rPr>
                <w:rFonts w:ascii="Arial" w:hAnsi="Arial" w:cs="Arial"/>
                <w:b/>
                <w:sz w:val="22"/>
              </w:rPr>
              <w:t>L</w:t>
            </w:r>
            <w:r w:rsidRPr="00DA1B76">
              <w:rPr>
                <w:rFonts w:ascii="Arial" w:hAnsi="Arial" w:cs="Arial"/>
                <w:sz w:val="22"/>
              </w:rPr>
              <w:t xml:space="preserve"> : Solidité des ouvrages et des éléments d'équipements indissociables</w:t>
            </w:r>
          </w:p>
        </w:tc>
      </w:tr>
      <w:tr w:rsidR="002F4074" w:rsidRPr="00DA1B76" w14:paraId="506B44EB"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5F8AF56" w14:textId="77777777" w:rsidR="002F4074" w:rsidRPr="00DA1B76" w:rsidRDefault="002F4074" w:rsidP="00C14BC6">
            <w:pPr>
              <w:jc w:val="left"/>
              <w:rPr>
                <w:rFonts w:ascii="Arial" w:hAnsi="Arial" w:cs="Arial"/>
                <w:sz w:val="22"/>
              </w:rPr>
            </w:pPr>
            <w:r w:rsidRPr="00DA1B76">
              <w:rPr>
                <w:rFonts w:ascii="Arial" w:hAnsi="Arial" w:cs="Arial"/>
                <w:b/>
                <w:sz w:val="22"/>
              </w:rPr>
              <w:t>S</w:t>
            </w:r>
            <w:r w:rsidRPr="00DA1B76">
              <w:rPr>
                <w:rFonts w:ascii="Arial" w:hAnsi="Arial" w:cs="Arial"/>
                <w:sz w:val="22"/>
              </w:rPr>
              <w:t xml:space="preserve"> : Relative à la sécurité des personnes dans les constructions</w:t>
            </w:r>
          </w:p>
        </w:tc>
      </w:tr>
      <w:tr w:rsidR="002F4074" w:rsidRPr="00DA1B76" w14:paraId="3F459363" w14:textId="77777777" w:rsidTr="00C14BC6">
        <w:trPr>
          <w:trHeight w:val="283"/>
        </w:trPr>
        <w:tc>
          <w:tcPr>
            <w:tcW w:w="4101" w:type="pct"/>
            <w:tcBorders>
              <w:top w:val="single" w:sz="4" w:space="0" w:color="auto"/>
              <w:bottom w:val="single" w:sz="4" w:space="0" w:color="auto"/>
            </w:tcBorders>
            <w:vAlign w:val="center"/>
          </w:tcPr>
          <w:p w14:paraId="3E3FBA92" w14:textId="77777777" w:rsidR="002F4074" w:rsidRPr="00DA1B76" w:rsidRDefault="002F4074" w:rsidP="00C14BC6">
            <w:pPr>
              <w:jc w:val="left"/>
              <w:rPr>
                <w:rFonts w:ascii="Arial" w:hAnsi="Arial" w:cs="Arial"/>
                <w:sz w:val="22"/>
              </w:rPr>
            </w:pPr>
          </w:p>
          <w:p w14:paraId="2DE54CA8" w14:textId="77777777" w:rsidR="002F4074" w:rsidRPr="00DA1B76" w:rsidRDefault="002F4074" w:rsidP="00C14BC6">
            <w:pPr>
              <w:jc w:val="left"/>
              <w:rPr>
                <w:rFonts w:ascii="Arial" w:hAnsi="Arial" w:cs="Arial"/>
                <w:sz w:val="22"/>
              </w:rPr>
            </w:pPr>
            <w:r w:rsidRPr="00DA1B76">
              <w:rPr>
                <w:rFonts w:ascii="Arial" w:hAnsi="Arial" w:cs="Arial"/>
                <w:i/>
                <w:sz w:val="22"/>
              </w:rPr>
              <w:t>Missions complémentaires</w:t>
            </w:r>
            <w:r w:rsidRPr="00DA1B76">
              <w:rPr>
                <w:rFonts w:ascii="Arial" w:hAnsi="Arial" w:cs="Arial"/>
                <w:sz w:val="22"/>
              </w:rPr>
              <w:t xml:space="preserve"> </w:t>
            </w:r>
            <w:r w:rsidRPr="00DA1B76">
              <w:rPr>
                <w:rFonts w:ascii="Arial" w:hAnsi="Arial" w:cs="Arial"/>
                <w:i/>
                <w:sz w:val="22"/>
              </w:rPr>
              <w:t>(Précisées en annexe 1)</w:t>
            </w:r>
          </w:p>
        </w:tc>
        <w:tc>
          <w:tcPr>
            <w:tcW w:w="436" w:type="pct"/>
            <w:tcBorders>
              <w:top w:val="single" w:sz="4" w:space="0" w:color="auto"/>
              <w:bottom w:val="single" w:sz="4" w:space="0" w:color="auto"/>
            </w:tcBorders>
            <w:vAlign w:val="center"/>
          </w:tcPr>
          <w:p w14:paraId="50BA85CC" w14:textId="77777777" w:rsidR="002F4074" w:rsidRPr="00DA1B76" w:rsidRDefault="002F4074" w:rsidP="00C14BC6">
            <w:pPr>
              <w:jc w:val="center"/>
              <w:rPr>
                <w:rFonts w:ascii="Arial" w:hAnsi="Arial" w:cs="Arial"/>
                <w:sz w:val="22"/>
              </w:rPr>
            </w:pPr>
            <w:r w:rsidRPr="00DA1B76">
              <w:rPr>
                <w:rFonts w:ascii="Arial" w:hAnsi="Arial" w:cs="Arial"/>
                <w:b/>
                <w:sz w:val="22"/>
              </w:rPr>
              <w:t>Inclus</w:t>
            </w:r>
          </w:p>
        </w:tc>
        <w:tc>
          <w:tcPr>
            <w:tcW w:w="463" w:type="pct"/>
            <w:tcBorders>
              <w:top w:val="single" w:sz="4" w:space="0" w:color="auto"/>
              <w:bottom w:val="single" w:sz="4" w:space="0" w:color="auto"/>
            </w:tcBorders>
            <w:vAlign w:val="center"/>
          </w:tcPr>
          <w:p w14:paraId="1EABC8DD" w14:textId="77777777" w:rsidR="002F4074" w:rsidRPr="00DA1B76" w:rsidRDefault="002F4074" w:rsidP="00C14BC6">
            <w:pPr>
              <w:jc w:val="center"/>
              <w:rPr>
                <w:rFonts w:ascii="Arial" w:hAnsi="Arial" w:cs="Arial"/>
                <w:sz w:val="22"/>
              </w:rPr>
            </w:pPr>
            <w:r w:rsidRPr="00DA1B76">
              <w:rPr>
                <w:rFonts w:ascii="Arial" w:hAnsi="Arial" w:cs="Arial"/>
                <w:b/>
                <w:sz w:val="22"/>
              </w:rPr>
              <w:t>Exclu</w:t>
            </w:r>
          </w:p>
        </w:tc>
      </w:tr>
      <w:tr w:rsidR="002F4074" w:rsidRPr="00DA1B76" w14:paraId="78CCC3F6"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B341348"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b/>
                <w:sz w:val="22"/>
                <w:szCs w:val="22"/>
              </w:rPr>
              <w:t>LP</w:t>
            </w:r>
            <w:r w:rsidRPr="00DA1B76">
              <w:rPr>
                <w:rFonts w:ascii="Arial" w:hAnsi="Arial" w:cs="Arial"/>
                <w:sz w:val="22"/>
                <w:szCs w:val="22"/>
              </w:rPr>
              <w:t xml:space="preserve"> : Solidité des ouvrages indissociables et dissociables</w:t>
            </w:r>
          </w:p>
        </w:tc>
        <w:tc>
          <w:tcPr>
            <w:tcW w:w="436" w:type="pct"/>
            <w:tcBorders>
              <w:top w:val="single" w:sz="4" w:space="0" w:color="auto"/>
              <w:left w:val="single" w:sz="4" w:space="0" w:color="auto"/>
              <w:bottom w:val="single" w:sz="4" w:space="0" w:color="auto"/>
              <w:right w:val="single" w:sz="4" w:space="0" w:color="auto"/>
            </w:tcBorders>
            <w:vAlign w:val="center"/>
          </w:tcPr>
          <w:p w14:paraId="47D49496" w14:textId="342C63A3" w:rsidR="002F4074" w:rsidRPr="00DA1B76" w:rsidRDefault="00A73380"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15519D4" w14:textId="3A943B7E" w:rsidR="002F4074" w:rsidRPr="00DA1B76" w:rsidRDefault="00A73380"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0C0B8BB8"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286AE6C"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b/>
                <w:sz w:val="22"/>
                <w:szCs w:val="22"/>
              </w:rPr>
              <w:t>LE</w:t>
            </w:r>
            <w:r w:rsidRPr="00DA1B76">
              <w:rPr>
                <w:rFonts w:ascii="Arial" w:hAnsi="Arial" w:cs="Arial"/>
                <w:sz w:val="22"/>
                <w:szCs w:val="22"/>
              </w:rPr>
              <w:t xml:space="preserve"> : Solidité des existants qui vise la solidité des constructions existantes et concerne les opérations de rénovation, réhabilitation ou transformation</w:t>
            </w:r>
          </w:p>
        </w:tc>
        <w:tc>
          <w:tcPr>
            <w:tcW w:w="436" w:type="pct"/>
            <w:tcBorders>
              <w:top w:val="single" w:sz="4" w:space="0" w:color="auto"/>
              <w:left w:val="single" w:sz="4" w:space="0" w:color="auto"/>
              <w:bottom w:val="single" w:sz="4" w:space="0" w:color="auto"/>
              <w:right w:val="single" w:sz="4" w:space="0" w:color="auto"/>
            </w:tcBorders>
            <w:vAlign w:val="center"/>
          </w:tcPr>
          <w:p w14:paraId="63DE6164" w14:textId="18FACB72"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654B1257" w14:textId="7B509B73"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72D24F4F"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7F2D95BE" w14:textId="77777777" w:rsidR="002F4074" w:rsidRPr="00DA1B76" w:rsidRDefault="002F4074" w:rsidP="00C14BC6">
            <w:pPr>
              <w:jc w:val="left"/>
              <w:rPr>
                <w:rFonts w:ascii="Arial" w:hAnsi="Arial" w:cs="Arial"/>
                <w:sz w:val="22"/>
              </w:rPr>
            </w:pPr>
            <w:r w:rsidRPr="00DA1B76">
              <w:rPr>
                <w:rFonts w:ascii="Arial" w:hAnsi="Arial" w:cs="Arial"/>
                <w:b/>
                <w:sz w:val="22"/>
              </w:rPr>
              <w:t>BRD</w:t>
            </w:r>
            <w:r w:rsidRPr="00DA1B76">
              <w:rPr>
                <w:rFonts w:ascii="Arial" w:hAnsi="Arial" w:cs="Arial"/>
                <w:sz w:val="22"/>
              </w:rPr>
              <w:t xml:space="preserve"> : Passage du brancard</w:t>
            </w:r>
          </w:p>
        </w:tc>
        <w:tc>
          <w:tcPr>
            <w:tcW w:w="436" w:type="pct"/>
            <w:tcBorders>
              <w:top w:val="single" w:sz="4" w:space="0" w:color="auto"/>
              <w:left w:val="single" w:sz="4" w:space="0" w:color="auto"/>
              <w:bottom w:val="single" w:sz="4" w:space="0" w:color="auto"/>
              <w:right w:val="single" w:sz="4" w:space="0" w:color="auto"/>
            </w:tcBorders>
            <w:vAlign w:val="center"/>
          </w:tcPr>
          <w:p w14:paraId="12D696C8" w14:textId="7DF1B60F"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D633AC4" w14:textId="405D210B"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27E19182"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012125" w14:textId="6584DC13" w:rsidR="0073695E" w:rsidRPr="00DA1B76" w:rsidRDefault="0073695E" w:rsidP="0073695E">
            <w:pPr>
              <w:jc w:val="left"/>
              <w:rPr>
                <w:rFonts w:ascii="Arial" w:hAnsi="Arial" w:cs="Arial"/>
                <w:b/>
                <w:sz w:val="22"/>
              </w:rPr>
            </w:pPr>
            <w:r w:rsidRPr="00DA1B76">
              <w:rPr>
                <w:rFonts w:ascii="Arial" w:hAnsi="Arial" w:cs="Arial"/>
                <w:b/>
                <w:sz w:val="22"/>
              </w:rPr>
              <w:t>HAND</w:t>
            </w:r>
            <w:r w:rsidRPr="00DA1B76">
              <w:rPr>
                <w:rFonts w:ascii="Arial" w:hAnsi="Arial" w:cs="Arial"/>
                <w:sz w:val="22"/>
              </w:rPr>
              <w:t xml:space="preserve"> : Vérification des exigences d'accessibilité des personnes en situation de handicap</w:t>
            </w:r>
          </w:p>
        </w:tc>
        <w:tc>
          <w:tcPr>
            <w:tcW w:w="436" w:type="pct"/>
            <w:tcBorders>
              <w:top w:val="single" w:sz="4" w:space="0" w:color="auto"/>
              <w:left w:val="single" w:sz="4" w:space="0" w:color="auto"/>
              <w:bottom w:val="single" w:sz="4" w:space="0" w:color="auto"/>
              <w:right w:val="single" w:sz="4" w:space="0" w:color="auto"/>
            </w:tcBorders>
            <w:vAlign w:val="center"/>
          </w:tcPr>
          <w:p w14:paraId="51614F06" w14:textId="272E13FF" w:rsidR="0073695E" w:rsidRPr="00DA1B76" w:rsidRDefault="00A32728"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D217711" w14:textId="657357E0" w:rsidR="0073695E" w:rsidRPr="00DA1B76" w:rsidRDefault="00A32728"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512B5D9A"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9398F4D" w14:textId="77777777" w:rsidR="0073695E" w:rsidRPr="00DA1B76" w:rsidRDefault="0073695E" w:rsidP="0073695E">
            <w:pPr>
              <w:jc w:val="left"/>
              <w:rPr>
                <w:rFonts w:ascii="Arial" w:hAnsi="Arial" w:cs="Arial"/>
                <w:sz w:val="22"/>
              </w:rPr>
            </w:pPr>
            <w:r w:rsidRPr="00DA1B76">
              <w:rPr>
                <w:rFonts w:ascii="Arial" w:hAnsi="Arial" w:cs="Arial"/>
                <w:b/>
                <w:sz w:val="22"/>
              </w:rPr>
              <w:t>AV</w:t>
            </w:r>
            <w:r w:rsidRPr="00DA1B76">
              <w:rPr>
                <w:rFonts w:ascii="Arial" w:hAnsi="Arial" w:cs="Arial"/>
                <w:sz w:val="22"/>
              </w:rPr>
              <w:t xml:space="preserve"> : Stabilité des constructions avoisinantes, c'est-à-dire contiguës de l'ouvrage objet de l'opération de construction</w:t>
            </w:r>
          </w:p>
        </w:tc>
        <w:tc>
          <w:tcPr>
            <w:tcW w:w="436" w:type="pct"/>
            <w:tcBorders>
              <w:top w:val="single" w:sz="4" w:space="0" w:color="auto"/>
              <w:left w:val="single" w:sz="4" w:space="0" w:color="auto"/>
              <w:bottom w:val="single" w:sz="4" w:space="0" w:color="auto"/>
              <w:right w:val="single" w:sz="4" w:space="0" w:color="auto"/>
            </w:tcBorders>
            <w:vAlign w:val="center"/>
          </w:tcPr>
          <w:p w14:paraId="003B2B5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78FB063D"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63BCA02E"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B2C686" w14:textId="77777777" w:rsidR="0073695E" w:rsidRPr="00DA1B76" w:rsidRDefault="0073695E" w:rsidP="0073695E">
            <w:pPr>
              <w:jc w:val="left"/>
              <w:rPr>
                <w:rFonts w:ascii="Arial" w:hAnsi="Arial" w:cs="Arial"/>
                <w:sz w:val="22"/>
              </w:rPr>
            </w:pPr>
            <w:r w:rsidRPr="00DA1B76">
              <w:rPr>
                <w:rFonts w:ascii="Arial" w:hAnsi="Arial" w:cs="Arial"/>
                <w:b/>
                <w:sz w:val="22"/>
              </w:rPr>
              <w:t>ENV</w:t>
            </w:r>
            <w:r w:rsidRPr="00DA1B76">
              <w:rPr>
                <w:rFonts w:ascii="Arial" w:hAnsi="Arial" w:cs="Arial"/>
                <w:sz w:val="22"/>
              </w:rPr>
              <w:t xml:space="preserve"> : Complète les missions sécurité dans les installations classées pour la protection de l'environnement (risques d'incendie ou d'explosion)</w:t>
            </w:r>
          </w:p>
        </w:tc>
        <w:tc>
          <w:tcPr>
            <w:tcW w:w="436" w:type="pct"/>
            <w:tcBorders>
              <w:top w:val="single" w:sz="4" w:space="0" w:color="auto"/>
              <w:left w:val="single" w:sz="4" w:space="0" w:color="auto"/>
              <w:bottom w:val="single" w:sz="4" w:space="0" w:color="auto"/>
              <w:right w:val="single" w:sz="4" w:space="0" w:color="auto"/>
            </w:tcBorders>
            <w:vAlign w:val="center"/>
          </w:tcPr>
          <w:p w14:paraId="7076B388"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4D252B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50FDE41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659F327" w14:textId="77777777" w:rsidR="0073695E" w:rsidRPr="00DA1B76" w:rsidRDefault="0073695E" w:rsidP="0073695E">
            <w:pPr>
              <w:jc w:val="left"/>
              <w:rPr>
                <w:rFonts w:ascii="Arial" w:hAnsi="Arial" w:cs="Arial"/>
                <w:sz w:val="22"/>
              </w:rPr>
            </w:pPr>
            <w:proofErr w:type="spellStart"/>
            <w:r w:rsidRPr="00DA1B76">
              <w:rPr>
                <w:rFonts w:ascii="Arial" w:hAnsi="Arial" w:cs="Arial"/>
                <w:b/>
                <w:sz w:val="22"/>
              </w:rPr>
              <w:t>HYSh</w:t>
            </w:r>
            <w:proofErr w:type="spellEnd"/>
            <w:r w:rsidRPr="00DA1B76">
              <w:rPr>
                <w:rFonts w:ascii="Arial" w:hAnsi="Arial" w:cs="Arial"/>
                <w:sz w:val="22"/>
              </w:rPr>
              <w:t xml:space="preserve"> et </w:t>
            </w:r>
            <w:proofErr w:type="spellStart"/>
            <w:r w:rsidRPr="00DA1B76">
              <w:rPr>
                <w:rFonts w:ascii="Arial" w:hAnsi="Arial" w:cs="Arial"/>
                <w:b/>
                <w:sz w:val="22"/>
              </w:rPr>
              <w:t>HYSa</w:t>
            </w:r>
            <w:proofErr w:type="spellEnd"/>
            <w:r w:rsidRPr="00DA1B76">
              <w:rPr>
                <w:rFonts w:ascii="Arial" w:hAnsi="Arial" w:cs="Arial"/>
                <w:sz w:val="22"/>
              </w:rPr>
              <w:t> : Hygiène et santé, dans les bâtiments d'habitation (h) et autres constructions (a) : aération, eau, sanitaires, effluents, déchets, etc.</w:t>
            </w:r>
          </w:p>
        </w:tc>
        <w:tc>
          <w:tcPr>
            <w:tcW w:w="436" w:type="pct"/>
            <w:tcBorders>
              <w:top w:val="single" w:sz="4" w:space="0" w:color="auto"/>
              <w:left w:val="single" w:sz="4" w:space="0" w:color="auto"/>
              <w:bottom w:val="single" w:sz="4" w:space="0" w:color="auto"/>
              <w:right w:val="single" w:sz="4" w:space="0" w:color="auto"/>
            </w:tcBorders>
            <w:vAlign w:val="center"/>
          </w:tcPr>
          <w:p w14:paraId="53D2155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3D89228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2853B3D4"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7251549" w14:textId="77777777" w:rsidR="0073695E" w:rsidRPr="00DA1B76" w:rsidRDefault="0073695E" w:rsidP="0073695E">
            <w:pPr>
              <w:jc w:val="left"/>
              <w:rPr>
                <w:rFonts w:ascii="Arial" w:hAnsi="Arial" w:cs="Arial"/>
                <w:sz w:val="22"/>
              </w:rPr>
            </w:pPr>
            <w:r w:rsidRPr="00DA1B76">
              <w:rPr>
                <w:rFonts w:ascii="Arial" w:hAnsi="Arial" w:cs="Arial"/>
                <w:b/>
                <w:sz w:val="22"/>
              </w:rPr>
              <w:t>PV</w:t>
            </w:r>
            <w:r w:rsidRPr="00DA1B76">
              <w:rPr>
                <w:rFonts w:ascii="Arial" w:hAnsi="Arial" w:cs="Arial"/>
                <w:sz w:val="22"/>
              </w:rPr>
              <w:t xml:space="preserve"> : Récolement et examen des procès-verbaux des essais effectués par les entreprises sur les installations techniques des procès-verbaux des installations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24AE68D0"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51F7BE7D"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3620BEFB"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E268D81" w14:textId="77777777" w:rsidR="0073695E" w:rsidRPr="00DA1B76" w:rsidRDefault="0073695E" w:rsidP="0073695E">
            <w:pPr>
              <w:jc w:val="left"/>
              <w:rPr>
                <w:rFonts w:ascii="Arial" w:hAnsi="Arial" w:cs="Arial"/>
                <w:sz w:val="22"/>
              </w:rPr>
            </w:pPr>
            <w:r w:rsidRPr="00DA1B76">
              <w:rPr>
                <w:rFonts w:ascii="Arial" w:hAnsi="Arial" w:cs="Arial"/>
                <w:b/>
                <w:sz w:val="22"/>
              </w:rPr>
              <w:t>CO</w:t>
            </w:r>
            <w:r w:rsidRPr="00DA1B76">
              <w:rPr>
                <w:rFonts w:ascii="Arial" w:hAnsi="Arial" w:cs="Arial"/>
                <w:sz w:val="22"/>
              </w:rPr>
              <w:t xml:space="preserve"> : Coordination des missions de contrôle dans le cas où il est fait appel à plusieurs contrôleurs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180F5E4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0A0065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45E3D55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14B6892" w14:textId="77777777" w:rsidR="0073695E" w:rsidRPr="00DA1B76" w:rsidRDefault="0073695E" w:rsidP="0073695E">
            <w:pPr>
              <w:jc w:val="left"/>
              <w:rPr>
                <w:rFonts w:ascii="Arial" w:hAnsi="Arial" w:cs="Arial"/>
                <w:sz w:val="22"/>
              </w:rPr>
            </w:pPr>
            <w:proofErr w:type="spellStart"/>
            <w:r w:rsidRPr="00DA1B76">
              <w:rPr>
                <w:rFonts w:ascii="Arial" w:hAnsi="Arial" w:cs="Arial"/>
                <w:b/>
                <w:sz w:val="22"/>
              </w:rPr>
              <w:t>PHh</w:t>
            </w:r>
            <w:proofErr w:type="spellEnd"/>
            <w:r w:rsidRPr="00DA1B76">
              <w:rPr>
                <w:rFonts w:ascii="Arial" w:hAnsi="Arial" w:cs="Arial"/>
                <w:sz w:val="22"/>
              </w:rPr>
              <w:t xml:space="preserve"> et</w:t>
            </w:r>
            <w:r w:rsidRPr="00DA1B76">
              <w:rPr>
                <w:rFonts w:ascii="Arial" w:hAnsi="Arial" w:cs="Arial"/>
                <w:b/>
                <w:sz w:val="22"/>
              </w:rPr>
              <w:t xml:space="preserve"> </w:t>
            </w:r>
            <w:proofErr w:type="spellStart"/>
            <w:r w:rsidRPr="00DA1B76">
              <w:rPr>
                <w:rFonts w:ascii="Arial" w:hAnsi="Arial" w:cs="Arial"/>
                <w:b/>
                <w:sz w:val="22"/>
              </w:rPr>
              <w:t>PHa</w:t>
            </w:r>
            <w:proofErr w:type="spellEnd"/>
            <w:r w:rsidRPr="00DA1B76">
              <w:rPr>
                <w:rFonts w:ascii="Arial" w:hAnsi="Arial" w:cs="Arial"/>
                <w:sz w:val="22"/>
              </w:rPr>
              <w:t xml:space="preserve"> : Vérification des exigences d'isolation acoustique dans les bâtiments d'habitation (h) et autres constructions (a)</w:t>
            </w:r>
          </w:p>
        </w:tc>
        <w:tc>
          <w:tcPr>
            <w:tcW w:w="436" w:type="pct"/>
            <w:tcBorders>
              <w:top w:val="single" w:sz="4" w:space="0" w:color="auto"/>
              <w:left w:val="single" w:sz="4" w:space="0" w:color="auto"/>
              <w:bottom w:val="single" w:sz="4" w:space="0" w:color="auto"/>
              <w:right w:val="single" w:sz="4" w:space="0" w:color="auto"/>
            </w:tcBorders>
            <w:vAlign w:val="center"/>
          </w:tcPr>
          <w:p w14:paraId="64F76428"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01CA3870"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0C6FDD67"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07D1EDD" w14:textId="77777777" w:rsidR="0073695E" w:rsidRPr="00DA1B76" w:rsidRDefault="0073695E" w:rsidP="0073695E">
            <w:pPr>
              <w:jc w:val="left"/>
              <w:rPr>
                <w:rFonts w:ascii="Arial" w:hAnsi="Arial" w:cs="Arial"/>
                <w:sz w:val="22"/>
              </w:rPr>
            </w:pPr>
            <w:r w:rsidRPr="00DA1B76">
              <w:rPr>
                <w:rFonts w:ascii="Arial" w:hAnsi="Arial" w:cs="Arial"/>
                <w:b/>
                <w:sz w:val="22"/>
              </w:rPr>
              <w:t>TH</w:t>
            </w:r>
            <w:r w:rsidRPr="00DA1B76">
              <w:rPr>
                <w:rFonts w:ascii="Arial" w:hAnsi="Arial" w:cs="Arial"/>
                <w:sz w:val="22"/>
              </w:rPr>
              <w:t xml:space="preserve"> : Vérification des exigences de performance énergétique des installations et des constructions, ainsi que des exigences d'isolation thermique des bâtiments</w:t>
            </w:r>
          </w:p>
        </w:tc>
        <w:tc>
          <w:tcPr>
            <w:tcW w:w="436" w:type="pct"/>
            <w:tcBorders>
              <w:top w:val="single" w:sz="4" w:space="0" w:color="auto"/>
              <w:left w:val="single" w:sz="4" w:space="0" w:color="auto"/>
              <w:bottom w:val="single" w:sz="4" w:space="0" w:color="auto"/>
              <w:right w:val="single" w:sz="4" w:space="0" w:color="auto"/>
            </w:tcBorders>
            <w:vAlign w:val="center"/>
          </w:tcPr>
          <w:p w14:paraId="6B15D91A"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036ABF6"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bl>
    <w:p w14:paraId="3A8D7483" w14:textId="77777777" w:rsidR="002F4074" w:rsidRPr="00DA1B76" w:rsidRDefault="002F4074" w:rsidP="000467D6">
      <w:pPr>
        <w:rPr>
          <w:rFonts w:ascii="Arial" w:hAnsi="Arial" w:cs="Arial"/>
          <w:sz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DA1B76" w14:paraId="35934717" w14:textId="77777777" w:rsidTr="00C14BC6">
        <w:trPr>
          <w:trHeight w:val="340"/>
        </w:trPr>
        <w:tc>
          <w:tcPr>
            <w:tcW w:w="4101" w:type="pct"/>
            <w:tcBorders>
              <w:bottom w:val="single" w:sz="4" w:space="0" w:color="auto"/>
            </w:tcBorders>
            <w:vAlign w:val="center"/>
          </w:tcPr>
          <w:p w14:paraId="5FBB92FD" w14:textId="77777777" w:rsidR="002F4074" w:rsidRPr="00DA1B76" w:rsidRDefault="002F4074" w:rsidP="00C14BC6">
            <w:pPr>
              <w:jc w:val="left"/>
              <w:rPr>
                <w:rFonts w:ascii="Arial" w:hAnsi="Arial" w:cs="Arial"/>
                <w:b/>
                <w:i/>
                <w:sz w:val="22"/>
                <w:u w:val="single"/>
              </w:rPr>
            </w:pPr>
            <w:r w:rsidRPr="00DA1B76">
              <w:rPr>
                <w:rFonts w:ascii="Arial" w:hAnsi="Arial" w:cs="Arial"/>
                <w:b/>
                <w:i/>
                <w:sz w:val="22"/>
                <w:u w:val="single"/>
              </w:rPr>
              <w:lastRenderedPageBreak/>
              <w:t>Missions complémentaires hors champ de la délibération n° 65 :</w:t>
            </w:r>
          </w:p>
        </w:tc>
        <w:tc>
          <w:tcPr>
            <w:tcW w:w="436" w:type="pct"/>
            <w:tcBorders>
              <w:bottom w:val="single" w:sz="4" w:space="0" w:color="auto"/>
            </w:tcBorders>
            <w:vAlign w:val="center"/>
          </w:tcPr>
          <w:p w14:paraId="3A02E61A" w14:textId="77777777" w:rsidR="002F4074" w:rsidRPr="00DA1B76" w:rsidRDefault="002F4074" w:rsidP="00C14BC6">
            <w:pPr>
              <w:jc w:val="center"/>
              <w:rPr>
                <w:rFonts w:ascii="Arial" w:hAnsi="Arial" w:cs="Arial"/>
                <w:sz w:val="22"/>
              </w:rPr>
            </w:pPr>
            <w:r w:rsidRPr="00DA1B76">
              <w:rPr>
                <w:rFonts w:ascii="Arial" w:hAnsi="Arial" w:cs="Arial"/>
                <w:b/>
                <w:sz w:val="22"/>
              </w:rPr>
              <w:t>Inclus</w:t>
            </w:r>
          </w:p>
        </w:tc>
        <w:tc>
          <w:tcPr>
            <w:tcW w:w="463" w:type="pct"/>
            <w:tcBorders>
              <w:bottom w:val="single" w:sz="4" w:space="0" w:color="auto"/>
            </w:tcBorders>
            <w:vAlign w:val="center"/>
          </w:tcPr>
          <w:p w14:paraId="1C424665" w14:textId="77777777" w:rsidR="002F4074" w:rsidRPr="00DA1B76" w:rsidRDefault="002F4074" w:rsidP="00C14BC6">
            <w:pPr>
              <w:jc w:val="center"/>
              <w:rPr>
                <w:rFonts w:ascii="Arial" w:hAnsi="Arial" w:cs="Arial"/>
                <w:sz w:val="22"/>
              </w:rPr>
            </w:pPr>
            <w:r w:rsidRPr="00DA1B76">
              <w:rPr>
                <w:rFonts w:ascii="Arial" w:hAnsi="Arial" w:cs="Arial"/>
                <w:b/>
                <w:sz w:val="22"/>
              </w:rPr>
              <w:t>Exclu</w:t>
            </w:r>
          </w:p>
        </w:tc>
      </w:tr>
      <w:tr w:rsidR="002F4074" w:rsidRPr="00DA1B76" w14:paraId="435D1232"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E1B123F"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sz w:val="22"/>
                <w:szCs w:val="22"/>
              </w:rPr>
              <w:t>Mission de vérification des installations électriques prévue par la délibération n° 51/CP du 10 mai 1989</w:t>
            </w:r>
          </w:p>
        </w:tc>
        <w:tc>
          <w:tcPr>
            <w:tcW w:w="436" w:type="pct"/>
            <w:tcBorders>
              <w:top w:val="single" w:sz="4" w:space="0" w:color="auto"/>
              <w:left w:val="single" w:sz="4" w:space="0" w:color="auto"/>
              <w:bottom w:val="single" w:sz="4" w:space="0" w:color="auto"/>
              <w:right w:val="single" w:sz="4" w:space="0" w:color="auto"/>
            </w:tcBorders>
            <w:vAlign w:val="center"/>
          </w:tcPr>
          <w:p w14:paraId="1F97F360"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360605A"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7F46EDA7"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48FD62A"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sz w:val="22"/>
                <w:szCs w:val="22"/>
              </w:rPr>
              <w:t>Établissement des formulaires de contrôle des installations électriques à destination du COTSUEL</w:t>
            </w:r>
          </w:p>
        </w:tc>
        <w:tc>
          <w:tcPr>
            <w:tcW w:w="436" w:type="pct"/>
            <w:tcBorders>
              <w:top w:val="single" w:sz="4" w:space="0" w:color="auto"/>
              <w:left w:val="single" w:sz="4" w:space="0" w:color="auto"/>
              <w:bottom w:val="single" w:sz="4" w:space="0" w:color="auto"/>
              <w:right w:val="single" w:sz="4" w:space="0" w:color="auto"/>
            </w:tcBorders>
            <w:vAlign w:val="center"/>
          </w:tcPr>
          <w:p w14:paraId="7D17E677" w14:textId="38F43579" w:rsidR="002F4074" w:rsidRPr="00DA1B76" w:rsidRDefault="005A2CFA"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8F161F0" w14:textId="678C6F5E" w:rsidR="002F4074" w:rsidRPr="00DA1B76" w:rsidRDefault="005A2CFA"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EB1788" w:rsidRPr="00DA1B76" w14:paraId="67C750A5" w14:textId="77777777" w:rsidTr="001A6C64">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194B2D2" w14:textId="77777777" w:rsidR="00EB1788" w:rsidRPr="00DA1B76" w:rsidRDefault="00EB1788" w:rsidP="001A6C64">
            <w:pPr>
              <w:jc w:val="left"/>
              <w:rPr>
                <w:rFonts w:ascii="Arial" w:hAnsi="Arial" w:cs="Arial"/>
                <w:sz w:val="22"/>
              </w:rPr>
            </w:pPr>
            <w:r w:rsidRPr="00DA1B76">
              <w:rPr>
                <w:rFonts w:ascii="Arial" w:hAnsi="Arial" w:cs="Arial"/>
                <w:b/>
                <w:sz w:val="22"/>
              </w:rPr>
              <w:t>F</w:t>
            </w:r>
            <w:r w:rsidRPr="00DA1B76">
              <w:rPr>
                <w:rFonts w:ascii="Arial" w:hAnsi="Arial" w:cs="Arial"/>
                <w:sz w:val="22"/>
              </w:rPr>
              <w:t xml:space="preserve"> : </w:t>
            </w:r>
            <w:r w:rsidRPr="00DA1B76">
              <w:rPr>
                <w:rFonts w:ascii="Arial" w:eastAsia="Times New Roman" w:hAnsi="Arial" w:cs="Arial"/>
                <w:sz w:val="22"/>
                <w:lang w:eastAsia="fr-FR"/>
              </w:rPr>
              <w:t>Fonctionnement des installations</w:t>
            </w:r>
          </w:p>
        </w:tc>
        <w:tc>
          <w:tcPr>
            <w:tcW w:w="436" w:type="pct"/>
            <w:tcBorders>
              <w:top w:val="single" w:sz="4" w:space="0" w:color="auto"/>
              <w:left w:val="single" w:sz="4" w:space="0" w:color="auto"/>
              <w:bottom w:val="single" w:sz="4" w:space="0" w:color="auto"/>
              <w:right w:val="single" w:sz="4" w:space="0" w:color="auto"/>
            </w:tcBorders>
            <w:vAlign w:val="center"/>
          </w:tcPr>
          <w:p w14:paraId="309CFFA7" w14:textId="315DD0FA" w:rsidR="00EB1788" w:rsidRPr="00DA1B76" w:rsidRDefault="00202391" w:rsidP="001A6C64">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2086996" w14:textId="69052127" w:rsidR="00EB1788" w:rsidRPr="00DA1B76" w:rsidRDefault="00202391" w:rsidP="001A6C64">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397CF7CA"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5F182C15" w14:textId="77777777" w:rsidR="002F4074" w:rsidRPr="00DA1B76" w:rsidRDefault="002F4074" w:rsidP="00C14BC6">
            <w:pPr>
              <w:pStyle w:val="Paragraphedeliste"/>
              <w:jc w:val="left"/>
              <w:rPr>
                <w:rFonts w:ascii="Arial" w:hAnsi="Arial" w:cs="Arial"/>
                <w:sz w:val="22"/>
                <w:szCs w:val="22"/>
                <w:highlight w:val="yellow"/>
              </w:rPr>
            </w:pPr>
            <w:r w:rsidRPr="00DA1B76">
              <w:rPr>
                <w:rFonts w:ascii="Arial" w:hAnsi="Arial" w:cs="Arial"/>
                <w:b/>
                <w:sz w:val="22"/>
                <w:szCs w:val="22"/>
              </w:rPr>
              <w:t>GTB</w:t>
            </w:r>
            <w:r w:rsidRPr="00DA1B76">
              <w:rPr>
                <w:rFonts w:ascii="Arial" w:hAnsi="Arial" w:cs="Arial"/>
                <w:sz w:val="22"/>
                <w:szCs w:val="22"/>
              </w:rPr>
              <w:t> : Relative à la gestion technique du bâtiment</w:t>
            </w:r>
          </w:p>
        </w:tc>
        <w:tc>
          <w:tcPr>
            <w:tcW w:w="436" w:type="pct"/>
            <w:tcBorders>
              <w:top w:val="single" w:sz="4" w:space="0" w:color="auto"/>
              <w:left w:val="single" w:sz="4" w:space="0" w:color="auto"/>
              <w:bottom w:val="single" w:sz="4" w:space="0" w:color="auto"/>
              <w:right w:val="single" w:sz="4" w:space="0" w:color="auto"/>
            </w:tcBorders>
            <w:vAlign w:val="center"/>
          </w:tcPr>
          <w:p w14:paraId="3D600AC1"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88961E3"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bl>
    <w:p w14:paraId="0A3ACE50" w14:textId="77777777" w:rsidR="001307C2" w:rsidRPr="00DA1B76" w:rsidRDefault="001307C2" w:rsidP="001307C2">
      <w:pPr>
        <w:ind w:right="-144"/>
        <w:rPr>
          <w:rFonts w:ascii="Arial" w:eastAsia="Times New Roman" w:hAnsi="Arial" w:cs="Arial"/>
          <w:lang w:eastAsia="fr-FR"/>
        </w:rPr>
      </w:pPr>
    </w:p>
    <w:p w14:paraId="0D0982F2" w14:textId="77777777" w:rsidR="001307C2" w:rsidRPr="00DA1B76" w:rsidRDefault="001307C2" w:rsidP="001307C2">
      <w:pPr>
        <w:pStyle w:val="Titre2"/>
        <w:rPr>
          <w:rFonts w:ascii="Arial" w:hAnsi="Arial" w:cs="Arial"/>
          <w:sz w:val="22"/>
        </w:rPr>
      </w:pPr>
      <w:r w:rsidRPr="00DA1B76">
        <w:rPr>
          <w:rFonts w:ascii="Arial" w:hAnsi="Arial" w:cs="Arial"/>
          <w:sz w:val="22"/>
        </w:rPr>
        <w:t>Maître d’œuvre</w:t>
      </w:r>
    </w:p>
    <w:p w14:paraId="40F13403" w14:textId="77777777" w:rsidR="001307C2" w:rsidRPr="00DA1B76" w:rsidRDefault="001307C2" w:rsidP="001307C2">
      <w:pPr>
        <w:rPr>
          <w:rFonts w:ascii="Arial" w:hAnsi="Arial" w:cs="Arial"/>
        </w:rPr>
      </w:pPr>
    </w:p>
    <w:p w14:paraId="3293261D" w14:textId="7C8190B6" w:rsidR="00A32728" w:rsidRPr="00DA1B76" w:rsidRDefault="001307C2" w:rsidP="001307C2">
      <w:pPr>
        <w:rPr>
          <w:rFonts w:ascii="Arial" w:hAnsi="Arial" w:cs="Arial"/>
          <w:sz w:val="22"/>
        </w:rPr>
      </w:pPr>
      <w:r w:rsidRPr="00DA1B76">
        <w:rPr>
          <w:rFonts w:ascii="Arial" w:hAnsi="Arial" w:cs="Arial"/>
          <w:sz w:val="22"/>
        </w:rPr>
        <w:t xml:space="preserve">La maîtrise d’œuvre </w:t>
      </w:r>
      <w:r w:rsidR="00A32728" w:rsidRPr="00DA1B76">
        <w:rPr>
          <w:rFonts w:ascii="Arial" w:hAnsi="Arial" w:cs="Arial"/>
          <w:sz w:val="22"/>
        </w:rPr>
        <w:t>est en cours de consultation. Dès que le groupement sera connu, le maître d’ouvrage informera le contrôleur technique.</w:t>
      </w:r>
    </w:p>
    <w:p w14:paraId="4BFD7B66" w14:textId="77777777" w:rsidR="00A32728" w:rsidRPr="00DA1B76" w:rsidRDefault="00A32728" w:rsidP="001307C2">
      <w:pPr>
        <w:rPr>
          <w:rFonts w:ascii="Arial" w:hAnsi="Arial" w:cs="Arial"/>
          <w:sz w:val="22"/>
        </w:rPr>
      </w:pPr>
    </w:p>
    <w:p w14:paraId="37BA8829" w14:textId="33717654" w:rsidR="00A32728" w:rsidRPr="00DA1B76" w:rsidRDefault="00A32728" w:rsidP="001307C2">
      <w:pPr>
        <w:rPr>
          <w:rFonts w:ascii="Arial" w:hAnsi="Arial" w:cs="Arial"/>
          <w:sz w:val="22"/>
        </w:rPr>
      </w:pPr>
      <w:r w:rsidRPr="00DA1B76">
        <w:rPr>
          <w:rFonts w:ascii="Arial" w:hAnsi="Arial" w:cs="Arial"/>
          <w:sz w:val="22"/>
        </w:rPr>
        <w:t>La maîtrise d’œuvre sera à la charge du maître d’ouvrage.</w:t>
      </w:r>
    </w:p>
    <w:p w14:paraId="45E7A290" w14:textId="77777777" w:rsidR="001307C2" w:rsidRPr="00DA1B76" w:rsidRDefault="001307C2" w:rsidP="001307C2">
      <w:pPr>
        <w:rPr>
          <w:rFonts w:ascii="Arial" w:hAnsi="Arial" w:cs="Arial"/>
        </w:rPr>
      </w:pPr>
    </w:p>
    <w:p w14:paraId="625449A6" w14:textId="77777777" w:rsidR="001307C2" w:rsidRPr="00DA1B76" w:rsidRDefault="001307C2" w:rsidP="001307C2">
      <w:pPr>
        <w:pStyle w:val="Titre2"/>
        <w:rPr>
          <w:rFonts w:ascii="Arial" w:hAnsi="Arial" w:cs="Arial"/>
          <w:sz w:val="22"/>
        </w:rPr>
      </w:pPr>
      <w:r w:rsidRPr="00DA1B76">
        <w:rPr>
          <w:rFonts w:ascii="Arial" w:hAnsi="Arial" w:cs="Arial"/>
          <w:sz w:val="22"/>
        </w:rPr>
        <w:t>Conduite d’opération</w:t>
      </w:r>
    </w:p>
    <w:p w14:paraId="569A5DA3" w14:textId="77777777" w:rsidR="001307C2" w:rsidRPr="00DA1B76" w:rsidRDefault="001307C2" w:rsidP="000173B6">
      <w:pPr>
        <w:rPr>
          <w:rFonts w:ascii="Arial" w:hAnsi="Arial" w:cs="Arial"/>
          <w:sz w:val="22"/>
        </w:rPr>
      </w:pPr>
    </w:p>
    <w:p w14:paraId="7B072B79" w14:textId="6CF035B8" w:rsidR="001307C2" w:rsidRPr="00DA1B76" w:rsidRDefault="001307C2" w:rsidP="000173B6">
      <w:pPr>
        <w:rPr>
          <w:rFonts w:ascii="Arial" w:hAnsi="Arial" w:cs="Arial"/>
          <w:sz w:val="22"/>
        </w:rPr>
      </w:pPr>
      <w:r w:rsidRPr="00DA1B76">
        <w:rPr>
          <w:rFonts w:ascii="Arial" w:hAnsi="Arial" w:cs="Arial"/>
          <w:sz w:val="22"/>
        </w:rPr>
        <w:t xml:space="preserve">La conduite d’opération est assurée par le service </w:t>
      </w:r>
      <w:r w:rsidR="002969CD" w:rsidRPr="00DA1B76">
        <w:rPr>
          <w:rFonts w:ascii="Arial" w:hAnsi="Arial" w:cs="Arial"/>
          <w:sz w:val="22"/>
        </w:rPr>
        <w:t>d</w:t>
      </w:r>
      <w:r w:rsidR="00B43200" w:rsidRPr="00DA1B76">
        <w:rPr>
          <w:rFonts w:ascii="Arial" w:hAnsi="Arial" w:cs="Arial"/>
          <w:sz w:val="22"/>
        </w:rPr>
        <w:t>u</w:t>
      </w:r>
      <w:r w:rsidR="002969CD" w:rsidRPr="00DA1B76">
        <w:rPr>
          <w:rFonts w:ascii="Arial" w:hAnsi="Arial" w:cs="Arial"/>
          <w:sz w:val="22"/>
        </w:rPr>
        <w:t xml:space="preserve"> </w:t>
      </w:r>
      <w:r w:rsidR="00B43200" w:rsidRPr="00DA1B76">
        <w:rPr>
          <w:rFonts w:ascii="Arial" w:hAnsi="Arial" w:cs="Arial"/>
          <w:sz w:val="22"/>
        </w:rPr>
        <w:t>patrimoine immobilier</w:t>
      </w:r>
      <w:r w:rsidRPr="00DA1B76">
        <w:rPr>
          <w:rFonts w:ascii="Arial" w:hAnsi="Arial" w:cs="Arial"/>
          <w:sz w:val="22"/>
        </w:rPr>
        <w:t xml:space="preserve"> de la </w:t>
      </w:r>
      <w:r w:rsidR="009375A3" w:rsidRPr="00DA1B76">
        <w:rPr>
          <w:rFonts w:ascii="Arial" w:hAnsi="Arial" w:cs="Arial"/>
          <w:sz w:val="22"/>
        </w:rPr>
        <w:t>direction de l’Aménagement</w:t>
      </w:r>
      <w:r w:rsidR="002969CD" w:rsidRPr="00DA1B76">
        <w:rPr>
          <w:rFonts w:ascii="Arial" w:hAnsi="Arial" w:cs="Arial"/>
          <w:sz w:val="22"/>
        </w:rPr>
        <w:t xml:space="preserve"> et du Foncier</w:t>
      </w:r>
      <w:r w:rsidR="00F5446A" w:rsidRPr="00DA1B76">
        <w:rPr>
          <w:rFonts w:ascii="Arial" w:hAnsi="Arial" w:cs="Arial"/>
          <w:sz w:val="22"/>
        </w:rPr>
        <w:t xml:space="preserve"> pour le compte de la direction </w:t>
      </w:r>
      <w:r w:rsidR="00B06E14" w:rsidRPr="00DA1B76">
        <w:rPr>
          <w:rFonts w:ascii="Arial" w:hAnsi="Arial" w:cs="Arial"/>
          <w:sz w:val="22"/>
        </w:rPr>
        <w:t>de la direction de l’Aménagement et du foncier, service des ports et aérodromes.</w:t>
      </w:r>
    </w:p>
    <w:p w14:paraId="5D1BCB6C" w14:textId="77777777" w:rsidR="001307C2" w:rsidRPr="00DA1B76" w:rsidRDefault="001307C2" w:rsidP="000173B6">
      <w:pPr>
        <w:rPr>
          <w:rFonts w:ascii="Arial" w:hAnsi="Arial" w:cs="Arial"/>
        </w:rPr>
      </w:pPr>
    </w:p>
    <w:p w14:paraId="6C67C1B8" w14:textId="77777777" w:rsidR="00A96078" w:rsidRPr="00DA1B76" w:rsidRDefault="00A96078" w:rsidP="00EE672F">
      <w:pPr>
        <w:rPr>
          <w:rFonts w:ascii="Arial" w:hAnsi="Arial" w:cs="Arial"/>
        </w:rPr>
      </w:pPr>
    </w:p>
    <w:p w14:paraId="637FB224" w14:textId="217BD467" w:rsidR="00A96078" w:rsidRPr="00DA1B76" w:rsidRDefault="00A96078" w:rsidP="00A96078">
      <w:pPr>
        <w:pStyle w:val="Titre1"/>
        <w:rPr>
          <w:rFonts w:ascii="Arial" w:hAnsi="Arial"/>
        </w:rPr>
      </w:pPr>
      <w:r w:rsidRPr="00DA1B76">
        <w:rPr>
          <w:rFonts w:ascii="Arial" w:hAnsi="Arial"/>
        </w:rPr>
        <w:t>Prix</w:t>
      </w:r>
    </w:p>
    <w:p w14:paraId="34E20A7C" w14:textId="77777777" w:rsidR="00A96078" w:rsidRPr="00DA1B76" w:rsidRDefault="00A96078" w:rsidP="008C0393">
      <w:pPr>
        <w:rPr>
          <w:rFonts w:ascii="Arial" w:hAnsi="Arial" w:cs="Arial"/>
        </w:rPr>
      </w:pPr>
    </w:p>
    <w:p w14:paraId="50C3F327" w14:textId="77777777" w:rsidR="00B06E14" w:rsidRPr="00DA1B76" w:rsidRDefault="00B06E14" w:rsidP="00B06E14">
      <w:pPr>
        <w:rPr>
          <w:rFonts w:ascii="Arial" w:eastAsia="Arial Unicode MS" w:hAnsi="Arial" w:cs="Arial"/>
          <w:kern w:val="1"/>
          <w:sz w:val="22"/>
          <w:lang w:val="fr-029" w:eastAsia="hi-IN" w:bidi="hi-IN"/>
        </w:rPr>
      </w:pPr>
      <w:r w:rsidRPr="00DA1B76">
        <w:rPr>
          <w:rFonts w:ascii="Arial" w:eastAsia="Arial Unicode MS" w:hAnsi="Arial" w:cs="Arial"/>
          <w:kern w:val="1"/>
          <w:sz w:val="22"/>
          <w:lang w:val="fr-029" w:eastAsia="hi-IN" w:bidi="hi-IN"/>
        </w:rPr>
        <w:t>L'offre de prix est réputée établie sur la base des conditions économiques en vigueur le dernier jour du mois qui précède la date limite de remise des offres.</w:t>
      </w:r>
    </w:p>
    <w:p w14:paraId="0853ED66" w14:textId="77777777" w:rsidR="00B06E14" w:rsidRPr="00DA1B76" w:rsidRDefault="00B06E14" w:rsidP="00B06E14">
      <w:pPr>
        <w:rPr>
          <w:rFonts w:ascii="Arial" w:eastAsia="Arial Unicode MS" w:hAnsi="Arial" w:cs="Arial"/>
          <w:kern w:val="1"/>
          <w:sz w:val="22"/>
          <w:lang w:val="fr-029" w:eastAsia="hi-IN" w:bidi="hi-IN"/>
        </w:rPr>
      </w:pPr>
    </w:p>
    <w:p w14:paraId="16C70772" w14:textId="48656F1E" w:rsidR="00B06E14" w:rsidRPr="00DA1B76" w:rsidRDefault="00B06E14" w:rsidP="00B06E14">
      <w:pPr>
        <w:jc w:val="left"/>
        <w:rPr>
          <w:rFonts w:ascii="Arial" w:hAnsi="Arial" w:cs="Arial"/>
          <w:b/>
          <w:sz w:val="22"/>
          <w:u w:val="single"/>
        </w:rPr>
      </w:pPr>
      <w:r w:rsidRPr="00DA1B76">
        <w:rPr>
          <w:rFonts w:ascii="Arial" w:eastAsia="Arial Unicode MS" w:hAnsi="Arial" w:cs="Arial"/>
          <w:kern w:val="1"/>
          <w:sz w:val="22"/>
          <w:lang w:val="fr-029" w:eastAsia="hi-IN" w:bidi="hi-IN"/>
        </w:rPr>
        <w:t>Ce mois, appelé mois m0, est le mois de : juin 2025.</w:t>
      </w:r>
    </w:p>
    <w:p w14:paraId="30D25FF6" w14:textId="77777777" w:rsidR="00B06E14" w:rsidRPr="00DA1B76" w:rsidRDefault="00B06E14" w:rsidP="008C0393">
      <w:pPr>
        <w:rPr>
          <w:rFonts w:ascii="Arial" w:hAnsi="Arial" w:cs="Arial"/>
          <w:sz w:val="22"/>
        </w:rPr>
      </w:pPr>
    </w:p>
    <w:p w14:paraId="6552A366" w14:textId="3841010F" w:rsidR="00B06E14" w:rsidRPr="00DA1B76" w:rsidRDefault="00BE6507" w:rsidP="008C0393">
      <w:pPr>
        <w:rPr>
          <w:rFonts w:ascii="Arial" w:hAnsi="Arial" w:cs="Arial"/>
          <w:sz w:val="22"/>
        </w:rPr>
      </w:pPr>
      <w:r w:rsidRPr="00DA1B76">
        <w:rPr>
          <w:rFonts w:ascii="Arial" w:hAnsi="Arial" w:cs="Arial"/>
          <w:sz w:val="22"/>
        </w:rPr>
        <w:t xml:space="preserve">Le montant </w:t>
      </w:r>
      <w:r w:rsidRPr="00DA1B76">
        <w:rPr>
          <w:rFonts w:ascii="Arial" w:hAnsi="Arial" w:cs="Arial"/>
          <w:sz w:val="22"/>
          <w:u w:val="single"/>
        </w:rPr>
        <w:t>prévisionnel</w:t>
      </w:r>
      <w:r w:rsidRPr="00DA1B76">
        <w:rPr>
          <w:rFonts w:ascii="Arial" w:hAnsi="Arial" w:cs="Arial"/>
          <w:sz w:val="22"/>
        </w:rPr>
        <w:t xml:space="preserve"> des travaux </w:t>
      </w:r>
      <w:r w:rsidR="00B06E14" w:rsidRPr="00DA1B76">
        <w:rPr>
          <w:rFonts w:ascii="Arial" w:hAnsi="Arial" w:cs="Arial"/>
          <w:sz w:val="22"/>
        </w:rPr>
        <w:t>s’élève à :</w:t>
      </w:r>
    </w:p>
    <w:p w14:paraId="50CEC644" w14:textId="77777777" w:rsidR="00B06E14" w:rsidRPr="00DA1B76" w:rsidRDefault="00B06E14" w:rsidP="00B06E14">
      <w:pPr>
        <w:numPr>
          <w:ilvl w:val="0"/>
          <w:numId w:val="24"/>
        </w:numPr>
        <w:overflowPunct w:val="0"/>
        <w:autoSpaceDE w:val="0"/>
        <w:autoSpaceDN w:val="0"/>
        <w:adjustRightInd w:val="0"/>
        <w:ind w:firstLine="1265"/>
        <w:jc w:val="left"/>
        <w:textAlignment w:val="baseline"/>
        <w:rPr>
          <w:rFonts w:ascii="Arial" w:hAnsi="Arial" w:cs="Arial"/>
          <w:sz w:val="22"/>
        </w:rPr>
      </w:pPr>
      <w:r w:rsidRPr="00DA1B76">
        <w:rPr>
          <w:rFonts w:ascii="Arial" w:hAnsi="Arial" w:cs="Arial"/>
          <w:sz w:val="22"/>
        </w:rPr>
        <w:t>Installation provisoire</w:t>
      </w:r>
      <w:r w:rsidRPr="00DA1B76">
        <w:rPr>
          <w:rFonts w:ascii="Arial" w:hAnsi="Arial" w:cs="Arial"/>
          <w:sz w:val="22"/>
        </w:rPr>
        <w:tab/>
      </w:r>
      <w:r w:rsidRPr="00DA1B76">
        <w:rPr>
          <w:rFonts w:ascii="Arial" w:hAnsi="Arial" w:cs="Arial"/>
          <w:sz w:val="22"/>
        </w:rPr>
        <w:tab/>
      </w:r>
      <w:r w:rsidRPr="00DA1B76">
        <w:rPr>
          <w:rFonts w:ascii="Arial" w:hAnsi="Arial" w:cs="Arial"/>
          <w:sz w:val="22"/>
        </w:rPr>
        <w:tab/>
      </w:r>
      <w:r w:rsidRPr="00DA1B76">
        <w:rPr>
          <w:rFonts w:ascii="Arial" w:hAnsi="Arial" w:cs="Arial"/>
          <w:sz w:val="22"/>
        </w:rPr>
        <w:tab/>
      </w:r>
      <w:r w:rsidRPr="00DA1B76">
        <w:rPr>
          <w:rFonts w:ascii="Arial" w:hAnsi="Arial" w:cs="Arial"/>
          <w:sz w:val="22"/>
        </w:rPr>
        <w:tab/>
        <w:t>17 500 000 F</w:t>
      </w:r>
    </w:p>
    <w:p w14:paraId="27990C66" w14:textId="77777777" w:rsidR="00B06E14" w:rsidRPr="00DA1B76" w:rsidRDefault="00B06E14" w:rsidP="00B06E14">
      <w:pPr>
        <w:numPr>
          <w:ilvl w:val="0"/>
          <w:numId w:val="24"/>
        </w:numPr>
        <w:overflowPunct w:val="0"/>
        <w:autoSpaceDE w:val="0"/>
        <w:autoSpaceDN w:val="0"/>
        <w:adjustRightInd w:val="0"/>
        <w:ind w:firstLine="1265"/>
        <w:jc w:val="left"/>
        <w:textAlignment w:val="baseline"/>
        <w:rPr>
          <w:rFonts w:ascii="Arial" w:hAnsi="Arial" w:cs="Arial"/>
          <w:sz w:val="22"/>
        </w:rPr>
      </w:pPr>
      <w:r w:rsidRPr="00DA1B76">
        <w:rPr>
          <w:rFonts w:ascii="Arial" w:hAnsi="Arial" w:cs="Arial"/>
          <w:sz w:val="22"/>
        </w:rPr>
        <w:t>Installation photovoltaïque avec stockage</w:t>
      </w:r>
      <w:r w:rsidRPr="00DA1B76">
        <w:rPr>
          <w:rFonts w:ascii="Arial" w:hAnsi="Arial" w:cs="Arial"/>
          <w:sz w:val="22"/>
        </w:rPr>
        <w:tab/>
      </w:r>
      <w:r w:rsidRPr="00DA1B76">
        <w:rPr>
          <w:rFonts w:ascii="Arial" w:hAnsi="Arial" w:cs="Arial"/>
          <w:sz w:val="22"/>
        </w:rPr>
        <w:tab/>
        <w:t>12 134 700 F</w:t>
      </w:r>
    </w:p>
    <w:p w14:paraId="357D7BE6" w14:textId="77777777" w:rsidR="00B06E14" w:rsidRPr="00DA1B76" w:rsidRDefault="00B06E14" w:rsidP="00B06E14">
      <w:pPr>
        <w:numPr>
          <w:ilvl w:val="0"/>
          <w:numId w:val="24"/>
        </w:numPr>
        <w:overflowPunct w:val="0"/>
        <w:autoSpaceDE w:val="0"/>
        <w:autoSpaceDN w:val="0"/>
        <w:adjustRightInd w:val="0"/>
        <w:ind w:firstLine="1265"/>
        <w:jc w:val="left"/>
        <w:textAlignment w:val="baseline"/>
        <w:rPr>
          <w:rFonts w:ascii="Arial" w:hAnsi="Arial" w:cs="Arial"/>
          <w:sz w:val="22"/>
        </w:rPr>
      </w:pPr>
      <w:r w:rsidRPr="00DA1B76">
        <w:rPr>
          <w:rFonts w:ascii="Arial" w:hAnsi="Arial" w:cs="Arial"/>
          <w:sz w:val="22"/>
        </w:rPr>
        <w:t>VRD et réseaux secs</w:t>
      </w:r>
      <w:r w:rsidRPr="00DA1B76">
        <w:rPr>
          <w:rFonts w:ascii="Arial" w:hAnsi="Arial" w:cs="Arial"/>
          <w:sz w:val="22"/>
        </w:rPr>
        <w:tab/>
      </w:r>
      <w:r w:rsidRPr="00DA1B76">
        <w:rPr>
          <w:rFonts w:ascii="Arial" w:hAnsi="Arial" w:cs="Arial"/>
          <w:sz w:val="22"/>
        </w:rPr>
        <w:tab/>
      </w:r>
      <w:r w:rsidRPr="00DA1B76">
        <w:rPr>
          <w:rFonts w:ascii="Arial" w:hAnsi="Arial" w:cs="Arial"/>
          <w:sz w:val="22"/>
        </w:rPr>
        <w:tab/>
      </w:r>
      <w:r w:rsidRPr="00DA1B76">
        <w:rPr>
          <w:rFonts w:ascii="Arial" w:hAnsi="Arial" w:cs="Arial"/>
          <w:sz w:val="22"/>
        </w:rPr>
        <w:tab/>
      </w:r>
      <w:proofErr w:type="gramStart"/>
      <w:r w:rsidRPr="00DA1B76">
        <w:rPr>
          <w:rFonts w:ascii="Arial" w:hAnsi="Arial" w:cs="Arial"/>
          <w:sz w:val="22"/>
        </w:rPr>
        <w:tab/>
        <w:t xml:space="preserve">  5</w:t>
      </w:r>
      <w:proofErr w:type="gramEnd"/>
      <w:r w:rsidRPr="00DA1B76">
        <w:rPr>
          <w:rFonts w:ascii="Arial" w:hAnsi="Arial" w:cs="Arial"/>
          <w:sz w:val="22"/>
        </w:rPr>
        <w:t> 000 000 F</w:t>
      </w:r>
    </w:p>
    <w:p w14:paraId="51FC71B6" w14:textId="77777777" w:rsidR="00B06E14" w:rsidRPr="00DA1B76" w:rsidRDefault="00B06E14" w:rsidP="008C0393">
      <w:pPr>
        <w:rPr>
          <w:rFonts w:ascii="Arial" w:hAnsi="Arial" w:cs="Arial"/>
        </w:rPr>
      </w:pPr>
    </w:p>
    <w:p w14:paraId="7CB850E3" w14:textId="77777777" w:rsidR="00B06E14" w:rsidRPr="00DA1B76" w:rsidRDefault="00B06E14" w:rsidP="008C0393">
      <w:pPr>
        <w:rPr>
          <w:rFonts w:ascii="Arial" w:hAnsi="Arial" w:cs="Arial"/>
        </w:rPr>
      </w:pPr>
    </w:p>
    <w:p w14:paraId="7DB24085" w14:textId="419F2336" w:rsidR="00A53953" w:rsidRPr="00DA1B76" w:rsidRDefault="00A53953" w:rsidP="008C0393">
      <w:pPr>
        <w:rPr>
          <w:rFonts w:ascii="Arial" w:hAnsi="Arial" w:cs="Arial"/>
        </w:rPr>
        <w:sectPr w:rsidR="00A53953" w:rsidRPr="00DA1B76" w:rsidSect="00913725">
          <w:footerReference w:type="default" r:id="rId12"/>
          <w:pgSz w:w="11906" w:h="16838"/>
          <w:pgMar w:top="720" w:right="720" w:bottom="720" w:left="720" w:header="283" w:footer="567" w:gutter="0"/>
          <w:cols w:space="708"/>
          <w:docGrid w:linePitch="360"/>
        </w:sectPr>
      </w:pPr>
    </w:p>
    <w:p w14:paraId="1FCBBB08" w14:textId="45029F56" w:rsidR="00A96078" w:rsidRPr="00DA1B76" w:rsidRDefault="00B06E14" w:rsidP="008C0393">
      <w:pPr>
        <w:rPr>
          <w:rFonts w:ascii="Arial" w:hAnsi="Arial" w:cs="Arial"/>
          <w:sz w:val="22"/>
        </w:rPr>
      </w:pPr>
      <w:r w:rsidRPr="00DA1B76">
        <w:rPr>
          <w:rFonts w:ascii="Arial" w:hAnsi="Arial" w:cs="Arial"/>
          <w:sz w:val="22"/>
        </w:rPr>
        <w:lastRenderedPageBreak/>
        <w:t>Le</w:t>
      </w:r>
      <w:r w:rsidR="00A96078" w:rsidRPr="00DA1B76">
        <w:rPr>
          <w:rFonts w:ascii="Arial" w:hAnsi="Arial" w:cs="Arial"/>
          <w:sz w:val="22"/>
        </w:rPr>
        <w:t xml:space="preserve"> montant global et forfaitaire des prestations mentionnées à l’article</w:t>
      </w:r>
      <w:r w:rsidR="00EF36D5" w:rsidRPr="00DA1B76">
        <w:rPr>
          <w:rFonts w:ascii="Arial" w:hAnsi="Arial" w:cs="Arial"/>
          <w:sz w:val="22"/>
        </w:rPr>
        <w:t xml:space="preserve"> II.2</w:t>
      </w:r>
      <w:r w:rsidR="00A96078" w:rsidRPr="00DA1B76">
        <w:rPr>
          <w:rFonts w:ascii="Arial" w:hAnsi="Arial" w:cs="Arial"/>
          <w:sz w:val="22"/>
        </w:rPr>
        <w:t xml:space="preserve"> ci-dessus est décomposé comme suit :</w:t>
      </w:r>
    </w:p>
    <w:p w14:paraId="7B7C59F4" w14:textId="77777777" w:rsidR="00A30749" w:rsidRPr="00DA1B76" w:rsidRDefault="00A30749" w:rsidP="008C0393">
      <w:pPr>
        <w:rPr>
          <w:rFonts w:ascii="Arial" w:hAnsi="Arial" w:cs="Arial"/>
          <w:sz w:val="22"/>
        </w:rPr>
      </w:pPr>
    </w:p>
    <w:tbl>
      <w:tblPr>
        <w:tblW w:w="12661" w:type="dxa"/>
        <w:jc w:val="center"/>
        <w:tblCellMar>
          <w:left w:w="70" w:type="dxa"/>
          <w:right w:w="70" w:type="dxa"/>
        </w:tblCellMar>
        <w:tblLook w:val="04A0" w:firstRow="1" w:lastRow="0" w:firstColumn="1" w:lastColumn="0" w:noHBand="0" w:noVBand="1"/>
      </w:tblPr>
      <w:tblGrid>
        <w:gridCol w:w="10632"/>
        <w:gridCol w:w="2029"/>
      </w:tblGrid>
      <w:tr w:rsidR="00A30749" w:rsidRPr="00DA1B76" w14:paraId="5A03CCEB" w14:textId="77777777" w:rsidTr="00A30749">
        <w:trPr>
          <w:trHeight w:val="901"/>
          <w:jc w:val="center"/>
        </w:trPr>
        <w:tc>
          <w:tcPr>
            <w:tcW w:w="10632"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14:paraId="07383455" w14:textId="77777777" w:rsidR="00A30749" w:rsidRPr="00DA1B76" w:rsidRDefault="00A30749" w:rsidP="001961E6">
            <w:pPr>
              <w:jc w:val="left"/>
              <w:rPr>
                <w:rFonts w:ascii="Arial" w:hAnsi="Arial" w:cs="Arial"/>
                <w:b/>
                <w:bCs/>
                <w:color w:val="000000"/>
              </w:rPr>
            </w:pPr>
            <w:r w:rsidRPr="00DA1B76">
              <w:rPr>
                <w:rFonts w:ascii="Arial" w:hAnsi="Arial" w:cs="Arial"/>
                <w:b/>
                <w:bCs/>
                <w:color w:val="000000"/>
              </w:rPr>
              <w:t>Missions</w:t>
            </w:r>
          </w:p>
        </w:tc>
        <w:tc>
          <w:tcPr>
            <w:tcW w:w="2029" w:type="dxa"/>
            <w:tcBorders>
              <w:top w:val="single" w:sz="8" w:space="0" w:color="auto"/>
              <w:left w:val="nil"/>
              <w:bottom w:val="single" w:sz="8" w:space="0" w:color="auto"/>
              <w:right w:val="single" w:sz="8" w:space="0" w:color="auto"/>
            </w:tcBorders>
            <w:shd w:val="clear" w:color="000000" w:fill="auto"/>
            <w:noWrap/>
            <w:vAlign w:val="center"/>
            <w:hideMark/>
          </w:tcPr>
          <w:p w14:paraId="123C5FE6" w14:textId="77777777" w:rsidR="00A30749" w:rsidRPr="00DA1B76" w:rsidRDefault="00A30749" w:rsidP="001961E6">
            <w:pPr>
              <w:jc w:val="center"/>
              <w:rPr>
                <w:rFonts w:ascii="Arial" w:hAnsi="Arial" w:cs="Arial"/>
                <w:b/>
                <w:bCs/>
                <w:color w:val="000000"/>
              </w:rPr>
            </w:pPr>
            <w:r w:rsidRPr="00DA1B76">
              <w:rPr>
                <w:rFonts w:ascii="Arial" w:hAnsi="Arial" w:cs="Arial"/>
                <w:b/>
                <w:bCs/>
                <w:color w:val="000000"/>
              </w:rPr>
              <w:t>Montant Global</w:t>
            </w:r>
          </w:p>
        </w:tc>
      </w:tr>
      <w:tr w:rsidR="00A30749" w:rsidRPr="00DA1B76" w14:paraId="7C378593"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hideMark/>
          </w:tcPr>
          <w:p w14:paraId="50F93EEF" w14:textId="7DE0585D" w:rsidR="00A30749" w:rsidRPr="00DA1B76" w:rsidRDefault="00A30749" w:rsidP="001961E6">
            <w:pPr>
              <w:jc w:val="left"/>
              <w:rPr>
                <w:rFonts w:ascii="Arial" w:hAnsi="Arial" w:cs="Arial"/>
                <w:b/>
                <w:bCs/>
                <w:color w:val="000000"/>
              </w:rPr>
            </w:pPr>
            <w:r w:rsidRPr="00DA1B76">
              <w:rPr>
                <w:rFonts w:ascii="Arial" w:hAnsi="Arial" w:cs="Arial"/>
                <w:b/>
                <w:bCs/>
                <w:color w:val="000000"/>
              </w:rPr>
              <w:t>Examen de l’Avant-Projet Détaillé avec émission d’un rapport</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04F03E9B"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6F5FBD67"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790C450C" w14:textId="77777777" w:rsidR="00A30749" w:rsidRPr="00DA1B76" w:rsidRDefault="00A30749" w:rsidP="001961E6">
            <w:pPr>
              <w:ind w:left="1050"/>
              <w:jc w:val="left"/>
              <w:rPr>
                <w:rFonts w:ascii="Arial" w:hAnsi="Arial" w:cs="Arial"/>
                <w:b/>
                <w:bCs/>
                <w:color w:val="000000"/>
              </w:rPr>
            </w:pPr>
            <w:r w:rsidRPr="00DA1B76">
              <w:rPr>
                <w:rStyle w:val="lev"/>
                <w:rFonts w:ascii="Arial" w:hAnsi="Arial" w:cs="Arial"/>
                <w:b w:val="0"/>
                <w:bCs w:val="0"/>
              </w:rPr>
              <w:t>L’installation modulaire provisoire </w:t>
            </w:r>
          </w:p>
        </w:tc>
        <w:tc>
          <w:tcPr>
            <w:tcW w:w="2029" w:type="dxa"/>
            <w:tcBorders>
              <w:top w:val="nil"/>
              <w:left w:val="nil"/>
              <w:bottom w:val="single" w:sz="4" w:space="0" w:color="auto"/>
              <w:right w:val="single" w:sz="8" w:space="0" w:color="auto"/>
            </w:tcBorders>
            <w:shd w:val="clear" w:color="000000" w:fill="auto"/>
            <w:noWrap/>
            <w:vAlign w:val="center"/>
          </w:tcPr>
          <w:p w14:paraId="66C1C5E2" w14:textId="77777777" w:rsidR="00A30749" w:rsidRPr="00DA1B76" w:rsidRDefault="00A30749" w:rsidP="001961E6">
            <w:pPr>
              <w:jc w:val="center"/>
              <w:rPr>
                <w:rFonts w:ascii="Arial" w:hAnsi="Arial" w:cs="Arial"/>
                <w:color w:val="000000"/>
              </w:rPr>
            </w:pPr>
          </w:p>
        </w:tc>
      </w:tr>
      <w:tr w:rsidR="00A30749" w:rsidRPr="00DA1B76" w14:paraId="0362739B"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46F216AC" w14:textId="77777777" w:rsidR="00A30749" w:rsidRPr="00DA1B76" w:rsidRDefault="00A30749" w:rsidP="001961E6">
            <w:pPr>
              <w:ind w:left="1050"/>
              <w:jc w:val="left"/>
              <w:rPr>
                <w:rFonts w:ascii="Arial" w:hAnsi="Arial" w:cs="Arial"/>
                <w:color w:val="000000"/>
              </w:rPr>
            </w:pPr>
            <w:r w:rsidRPr="00DA1B76">
              <w:rPr>
                <w:rFonts w:ascii="Arial" w:hAnsi="Arial" w:cs="Arial"/>
              </w:rPr>
              <w:t>L’installation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505CA0DF" w14:textId="77777777" w:rsidR="00A30749" w:rsidRPr="00DA1B76" w:rsidRDefault="00A30749" w:rsidP="001961E6">
            <w:pPr>
              <w:jc w:val="center"/>
              <w:rPr>
                <w:rFonts w:ascii="Arial" w:hAnsi="Arial" w:cs="Arial"/>
                <w:color w:val="000000"/>
              </w:rPr>
            </w:pPr>
          </w:p>
        </w:tc>
      </w:tr>
      <w:tr w:rsidR="00A30749" w:rsidRPr="00DA1B76" w14:paraId="24C2A019"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hideMark/>
          </w:tcPr>
          <w:p w14:paraId="72F9BE99" w14:textId="0E05EDE2" w:rsidR="00A30749" w:rsidRPr="00DA1B76" w:rsidRDefault="00A30749" w:rsidP="001961E6">
            <w:pPr>
              <w:jc w:val="left"/>
              <w:rPr>
                <w:rFonts w:ascii="Arial" w:hAnsi="Arial" w:cs="Arial"/>
                <w:b/>
                <w:bCs/>
                <w:color w:val="000000"/>
              </w:rPr>
            </w:pPr>
            <w:r w:rsidRPr="00DA1B76">
              <w:rPr>
                <w:rFonts w:ascii="Arial" w:hAnsi="Arial" w:cs="Arial"/>
                <w:b/>
                <w:bCs/>
                <w:color w:val="000000"/>
              </w:rPr>
              <w:t xml:space="preserve"> Examen du </w:t>
            </w:r>
            <w:proofErr w:type="spellStart"/>
            <w:r w:rsidRPr="00DA1B76">
              <w:rPr>
                <w:rFonts w:ascii="Arial" w:hAnsi="Arial" w:cs="Arial"/>
                <w:b/>
                <w:bCs/>
                <w:color w:val="000000"/>
              </w:rPr>
              <w:t>PROjet</w:t>
            </w:r>
            <w:proofErr w:type="spellEnd"/>
            <w:r w:rsidRPr="00DA1B76">
              <w:rPr>
                <w:rFonts w:ascii="Arial" w:hAnsi="Arial" w:cs="Arial"/>
                <w:b/>
                <w:bCs/>
                <w:color w:val="000000"/>
              </w:rPr>
              <w:t xml:space="preserve"> avec émission d’un rapport</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7211E3BF"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373A398E"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5984A969" w14:textId="77777777" w:rsidR="00A30749" w:rsidRPr="00DA1B76" w:rsidRDefault="00A30749" w:rsidP="001961E6">
            <w:pPr>
              <w:ind w:firstLine="1050"/>
              <w:jc w:val="left"/>
              <w:rPr>
                <w:rFonts w:ascii="Arial" w:hAnsi="Arial" w:cs="Arial"/>
                <w:b/>
                <w:bCs/>
                <w:color w:val="000000"/>
              </w:rPr>
            </w:pPr>
            <w:r w:rsidRPr="00DA1B76">
              <w:rPr>
                <w:rStyle w:val="lev"/>
                <w:rFonts w:ascii="Arial" w:hAnsi="Arial" w:cs="Arial"/>
                <w:b w:val="0"/>
                <w:bCs w:val="0"/>
              </w:rPr>
              <w:t>L’installation modulaire provisoire </w:t>
            </w:r>
          </w:p>
        </w:tc>
        <w:tc>
          <w:tcPr>
            <w:tcW w:w="2029" w:type="dxa"/>
            <w:tcBorders>
              <w:top w:val="nil"/>
              <w:left w:val="nil"/>
              <w:bottom w:val="single" w:sz="4" w:space="0" w:color="auto"/>
              <w:right w:val="single" w:sz="8" w:space="0" w:color="auto"/>
            </w:tcBorders>
            <w:shd w:val="clear" w:color="000000" w:fill="auto"/>
            <w:noWrap/>
            <w:vAlign w:val="center"/>
          </w:tcPr>
          <w:p w14:paraId="5164022D" w14:textId="77777777" w:rsidR="00A30749" w:rsidRPr="00DA1B76" w:rsidRDefault="00A30749" w:rsidP="001961E6">
            <w:pPr>
              <w:jc w:val="center"/>
              <w:rPr>
                <w:rFonts w:ascii="Arial" w:hAnsi="Arial" w:cs="Arial"/>
                <w:color w:val="000000"/>
              </w:rPr>
            </w:pPr>
          </w:p>
        </w:tc>
      </w:tr>
      <w:tr w:rsidR="00A30749" w:rsidRPr="00DA1B76" w14:paraId="2096AD80"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4FBECA96" w14:textId="77777777" w:rsidR="00A30749" w:rsidRPr="00DA1B76" w:rsidRDefault="00A30749" w:rsidP="001961E6">
            <w:pPr>
              <w:ind w:left="1050"/>
              <w:jc w:val="left"/>
              <w:rPr>
                <w:rFonts w:ascii="Arial" w:hAnsi="Arial" w:cs="Arial"/>
                <w:color w:val="000000"/>
              </w:rPr>
            </w:pPr>
            <w:r w:rsidRPr="00DA1B76">
              <w:rPr>
                <w:rFonts w:ascii="Arial" w:hAnsi="Arial" w:cs="Arial"/>
              </w:rPr>
              <w:t>L’installation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656EB9B3" w14:textId="77777777" w:rsidR="00A30749" w:rsidRPr="00DA1B76" w:rsidRDefault="00A30749" w:rsidP="001961E6">
            <w:pPr>
              <w:jc w:val="center"/>
              <w:rPr>
                <w:rFonts w:ascii="Arial" w:hAnsi="Arial" w:cs="Arial"/>
                <w:color w:val="000000"/>
              </w:rPr>
            </w:pPr>
          </w:p>
        </w:tc>
      </w:tr>
      <w:tr w:rsidR="00A30749" w:rsidRPr="00DA1B76" w14:paraId="39CB8D99"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hideMark/>
          </w:tcPr>
          <w:p w14:paraId="4F8AC2EB" w14:textId="36FD358C" w:rsidR="00A30749" w:rsidRPr="00DA1B76" w:rsidRDefault="00A30749" w:rsidP="001961E6">
            <w:pPr>
              <w:jc w:val="left"/>
              <w:rPr>
                <w:rFonts w:ascii="Arial" w:hAnsi="Arial" w:cs="Arial"/>
                <w:b/>
                <w:bCs/>
                <w:color w:val="000000"/>
              </w:rPr>
            </w:pPr>
            <w:r w:rsidRPr="00DA1B76">
              <w:rPr>
                <w:rFonts w:ascii="Arial" w:hAnsi="Arial" w:cs="Arial"/>
                <w:b/>
                <w:bCs/>
                <w:color w:val="000000"/>
              </w:rPr>
              <w:t>Emission de l’ensemble des rapports finaux lors de la réception des travaux, compris mise à jour des rapports lorsque toutes les réserves sont levées</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19648CC9"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7F58AE01"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51040C42" w14:textId="77777777" w:rsidR="00A30749" w:rsidRPr="00DA1B76" w:rsidRDefault="00A30749" w:rsidP="001961E6">
            <w:pPr>
              <w:ind w:firstLine="1050"/>
              <w:jc w:val="left"/>
              <w:rPr>
                <w:rFonts w:ascii="Arial" w:hAnsi="Arial" w:cs="Arial"/>
                <w:b/>
                <w:bCs/>
                <w:color w:val="000000"/>
              </w:rPr>
            </w:pPr>
            <w:r w:rsidRPr="00DA1B76">
              <w:rPr>
                <w:rStyle w:val="lev"/>
                <w:rFonts w:ascii="Arial" w:hAnsi="Arial" w:cs="Arial"/>
                <w:b w:val="0"/>
                <w:bCs w:val="0"/>
              </w:rPr>
              <w:t>L’installation modulaire provisoire </w:t>
            </w:r>
          </w:p>
        </w:tc>
        <w:tc>
          <w:tcPr>
            <w:tcW w:w="2029" w:type="dxa"/>
            <w:tcBorders>
              <w:top w:val="nil"/>
              <w:left w:val="nil"/>
              <w:bottom w:val="single" w:sz="4" w:space="0" w:color="auto"/>
              <w:right w:val="single" w:sz="8" w:space="0" w:color="auto"/>
            </w:tcBorders>
            <w:shd w:val="clear" w:color="000000" w:fill="auto"/>
            <w:noWrap/>
            <w:vAlign w:val="center"/>
          </w:tcPr>
          <w:p w14:paraId="23572C7A" w14:textId="77777777" w:rsidR="00A30749" w:rsidRPr="00DA1B76" w:rsidRDefault="00A30749" w:rsidP="001961E6">
            <w:pPr>
              <w:jc w:val="center"/>
              <w:rPr>
                <w:rFonts w:ascii="Arial" w:hAnsi="Arial" w:cs="Arial"/>
                <w:color w:val="000000"/>
              </w:rPr>
            </w:pPr>
          </w:p>
        </w:tc>
      </w:tr>
      <w:tr w:rsidR="00A30749" w:rsidRPr="00DA1B76" w14:paraId="0C2203DD"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08184C9C" w14:textId="77777777" w:rsidR="00A30749" w:rsidRPr="00DA1B76" w:rsidRDefault="00A30749" w:rsidP="001961E6">
            <w:pPr>
              <w:ind w:left="1050"/>
              <w:jc w:val="left"/>
              <w:rPr>
                <w:rFonts w:ascii="Arial" w:hAnsi="Arial" w:cs="Arial"/>
                <w:color w:val="000000"/>
              </w:rPr>
            </w:pPr>
            <w:r w:rsidRPr="00DA1B76">
              <w:rPr>
                <w:rFonts w:ascii="Arial" w:hAnsi="Arial" w:cs="Arial"/>
              </w:rPr>
              <w:t>L’installation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273FB40C" w14:textId="77777777" w:rsidR="00A30749" w:rsidRPr="00DA1B76" w:rsidRDefault="00A30749" w:rsidP="001961E6">
            <w:pPr>
              <w:jc w:val="center"/>
              <w:rPr>
                <w:rFonts w:ascii="Arial" w:hAnsi="Arial" w:cs="Arial"/>
                <w:color w:val="000000"/>
              </w:rPr>
            </w:pPr>
          </w:p>
        </w:tc>
      </w:tr>
      <w:tr w:rsidR="00A30749" w:rsidRPr="00DA1B76" w14:paraId="215E576E"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hideMark/>
          </w:tcPr>
          <w:p w14:paraId="2D0F5EAA" w14:textId="785300B9" w:rsidR="00A30749" w:rsidRPr="00DA1B76" w:rsidRDefault="00AA5018" w:rsidP="001961E6">
            <w:pPr>
              <w:jc w:val="left"/>
              <w:rPr>
                <w:rFonts w:ascii="Arial" w:hAnsi="Arial" w:cs="Arial"/>
                <w:b/>
                <w:bCs/>
                <w:color w:val="000000"/>
              </w:rPr>
            </w:pPr>
            <w:r w:rsidRPr="00DA1B76">
              <w:rPr>
                <w:rFonts w:ascii="Arial" w:hAnsi="Arial" w:cs="Arial"/>
                <w:b/>
                <w:bCs/>
                <w:color w:val="000000"/>
              </w:rPr>
              <w:t>Mission de vérification des installations électriques prévue par la délibération n°51/CP du 10 mai 1989</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41AF6B70"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41C082AF"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3B4CE1BD" w14:textId="77777777" w:rsidR="00A30749" w:rsidRPr="00DA1B76" w:rsidRDefault="00A30749" w:rsidP="001961E6">
            <w:pPr>
              <w:ind w:left="1050"/>
              <w:jc w:val="left"/>
              <w:rPr>
                <w:rFonts w:ascii="Arial" w:hAnsi="Arial" w:cs="Arial"/>
                <w:b/>
                <w:bCs/>
                <w:color w:val="000000"/>
              </w:rPr>
            </w:pPr>
            <w:r w:rsidRPr="00DA1B76">
              <w:rPr>
                <w:rStyle w:val="lev"/>
                <w:rFonts w:ascii="Arial" w:hAnsi="Arial" w:cs="Arial"/>
                <w:b w:val="0"/>
                <w:bCs w:val="0"/>
              </w:rPr>
              <w:t>L’installation modulaire provisoire </w:t>
            </w:r>
          </w:p>
        </w:tc>
        <w:tc>
          <w:tcPr>
            <w:tcW w:w="2029" w:type="dxa"/>
            <w:tcBorders>
              <w:top w:val="nil"/>
              <w:left w:val="nil"/>
              <w:bottom w:val="single" w:sz="4" w:space="0" w:color="auto"/>
              <w:right w:val="single" w:sz="8" w:space="0" w:color="auto"/>
            </w:tcBorders>
            <w:shd w:val="clear" w:color="000000" w:fill="auto"/>
            <w:noWrap/>
            <w:vAlign w:val="center"/>
          </w:tcPr>
          <w:p w14:paraId="0F7CF424" w14:textId="77777777" w:rsidR="00A30749" w:rsidRPr="00DA1B76" w:rsidRDefault="00A30749" w:rsidP="001961E6">
            <w:pPr>
              <w:jc w:val="center"/>
              <w:rPr>
                <w:rFonts w:ascii="Arial" w:hAnsi="Arial" w:cs="Arial"/>
                <w:color w:val="000000"/>
              </w:rPr>
            </w:pPr>
          </w:p>
        </w:tc>
      </w:tr>
      <w:tr w:rsidR="00A30749" w:rsidRPr="00DA1B76" w14:paraId="74E0C5C3" w14:textId="77777777" w:rsidTr="00A30749">
        <w:trPr>
          <w:trHeight w:val="480"/>
          <w:jc w:val="center"/>
        </w:trPr>
        <w:tc>
          <w:tcPr>
            <w:tcW w:w="10632" w:type="dxa"/>
            <w:tcBorders>
              <w:top w:val="nil"/>
              <w:left w:val="single" w:sz="8" w:space="0" w:color="auto"/>
              <w:bottom w:val="single" w:sz="4" w:space="0" w:color="auto"/>
              <w:right w:val="single" w:sz="8" w:space="0" w:color="auto"/>
            </w:tcBorders>
            <w:shd w:val="clear" w:color="000000" w:fill="auto"/>
            <w:vAlign w:val="center"/>
          </w:tcPr>
          <w:p w14:paraId="11623849" w14:textId="77777777" w:rsidR="00A30749" w:rsidRPr="00DA1B76" w:rsidRDefault="00A30749" w:rsidP="001961E6">
            <w:pPr>
              <w:ind w:left="1050"/>
              <w:jc w:val="left"/>
              <w:rPr>
                <w:rFonts w:ascii="Arial" w:hAnsi="Arial" w:cs="Arial"/>
                <w:color w:val="000000"/>
              </w:rPr>
            </w:pPr>
            <w:r w:rsidRPr="00DA1B76">
              <w:rPr>
                <w:rFonts w:ascii="Arial" w:hAnsi="Arial" w:cs="Arial"/>
              </w:rPr>
              <w:t>L’installation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001611A7" w14:textId="77777777" w:rsidR="00A30749" w:rsidRPr="00DA1B76" w:rsidRDefault="00A30749" w:rsidP="001961E6">
            <w:pPr>
              <w:jc w:val="center"/>
              <w:rPr>
                <w:rFonts w:ascii="Arial" w:hAnsi="Arial" w:cs="Arial"/>
                <w:color w:val="000000"/>
              </w:rPr>
            </w:pPr>
          </w:p>
        </w:tc>
      </w:tr>
      <w:tr w:rsidR="00A30749" w:rsidRPr="00DA1B76" w14:paraId="3962B8C2" w14:textId="77777777" w:rsidTr="00A30749">
        <w:trPr>
          <w:trHeight w:val="572"/>
          <w:jc w:val="center"/>
        </w:trPr>
        <w:tc>
          <w:tcPr>
            <w:tcW w:w="1063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0FBE20" w14:textId="15366C8B" w:rsidR="00A30749" w:rsidRPr="00DA1B76" w:rsidRDefault="00AA5018" w:rsidP="001961E6">
            <w:pPr>
              <w:jc w:val="left"/>
              <w:rPr>
                <w:rFonts w:ascii="Arial" w:hAnsi="Arial" w:cs="Arial"/>
                <w:b/>
                <w:bCs/>
                <w:color w:val="000000"/>
              </w:rPr>
            </w:pPr>
            <w:r w:rsidRPr="00DA1B76">
              <w:rPr>
                <w:rFonts w:ascii="Arial" w:hAnsi="Arial" w:cs="Arial"/>
                <w:b/>
                <w:bCs/>
                <w:color w:val="000000"/>
              </w:rPr>
              <w:t>Etablissement des formulaires de contrôle des installations électriques à destination du COTSUEL</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CE3A"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6AAA37AB" w14:textId="77777777" w:rsidTr="00A30749">
        <w:trPr>
          <w:trHeight w:val="598"/>
          <w:jc w:val="center"/>
        </w:trPr>
        <w:tc>
          <w:tcPr>
            <w:tcW w:w="10632" w:type="dxa"/>
            <w:tcBorders>
              <w:top w:val="nil"/>
              <w:left w:val="nil"/>
              <w:bottom w:val="nil"/>
              <w:right w:val="single" w:sz="8" w:space="0" w:color="auto"/>
            </w:tcBorders>
            <w:shd w:val="clear" w:color="000000" w:fill="auto"/>
            <w:noWrap/>
            <w:vAlign w:val="center"/>
            <w:hideMark/>
          </w:tcPr>
          <w:p w14:paraId="7B85E758" w14:textId="77777777" w:rsidR="00A30749" w:rsidRPr="00DA1B76" w:rsidRDefault="00A30749" w:rsidP="001961E6">
            <w:pPr>
              <w:jc w:val="right"/>
              <w:rPr>
                <w:rFonts w:ascii="Arial" w:hAnsi="Arial" w:cs="Arial"/>
                <w:b/>
                <w:bCs/>
                <w:color w:val="000000"/>
              </w:rPr>
            </w:pPr>
            <w:r w:rsidRPr="00DA1B76">
              <w:rPr>
                <w:rFonts w:ascii="Arial" w:hAnsi="Arial" w:cs="Arial"/>
                <w:b/>
                <w:bCs/>
                <w:color w:val="000000"/>
              </w:rPr>
              <w:t>TOTAL HT :</w:t>
            </w:r>
          </w:p>
        </w:tc>
        <w:tc>
          <w:tcPr>
            <w:tcW w:w="2029" w:type="dxa"/>
            <w:tcBorders>
              <w:top w:val="nil"/>
              <w:left w:val="nil"/>
              <w:bottom w:val="single" w:sz="8" w:space="0" w:color="auto"/>
              <w:right w:val="single" w:sz="8" w:space="0" w:color="auto"/>
            </w:tcBorders>
            <w:shd w:val="clear" w:color="000000" w:fill="auto"/>
            <w:noWrap/>
            <w:vAlign w:val="center"/>
            <w:hideMark/>
          </w:tcPr>
          <w:p w14:paraId="5B091C4B"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6E528B88" w14:textId="77777777" w:rsidTr="00A30749">
        <w:trPr>
          <w:trHeight w:val="536"/>
          <w:jc w:val="center"/>
        </w:trPr>
        <w:tc>
          <w:tcPr>
            <w:tcW w:w="10632" w:type="dxa"/>
            <w:tcBorders>
              <w:top w:val="nil"/>
              <w:left w:val="nil"/>
              <w:bottom w:val="nil"/>
              <w:right w:val="single" w:sz="8" w:space="0" w:color="auto"/>
            </w:tcBorders>
            <w:shd w:val="clear" w:color="000000" w:fill="auto"/>
            <w:noWrap/>
            <w:vAlign w:val="center"/>
            <w:hideMark/>
          </w:tcPr>
          <w:p w14:paraId="1F269E2C" w14:textId="77777777" w:rsidR="00A30749" w:rsidRPr="00DA1B76" w:rsidRDefault="00A30749" w:rsidP="001961E6">
            <w:pPr>
              <w:jc w:val="right"/>
              <w:rPr>
                <w:rFonts w:ascii="Arial" w:hAnsi="Arial" w:cs="Arial"/>
                <w:b/>
                <w:bCs/>
                <w:color w:val="000000"/>
              </w:rPr>
            </w:pPr>
            <w:r w:rsidRPr="00DA1B76">
              <w:rPr>
                <w:rFonts w:ascii="Arial" w:hAnsi="Arial" w:cs="Arial"/>
                <w:b/>
                <w:bCs/>
                <w:color w:val="000000"/>
              </w:rPr>
              <w:t>TGC :</w:t>
            </w:r>
          </w:p>
        </w:tc>
        <w:tc>
          <w:tcPr>
            <w:tcW w:w="2029" w:type="dxa"/>
            <w:tcBorders>
              <w:top w:val="nil"/>
              <w:left w:val="nil"/>
              <w:bottom w:val="single" w:sz="8" w:space="0" w:color="auto"/>
              <w:right w:val="single" w:sz="8" w:space="0" w:color="auto"/>
            </w:tcBorders>
            <w:shd w:val="clear" w:color="000000" w:fill="auto"/>
            <w:noWrap/>
            <w:vAlign w:val="center"/>
            <w:hideMark/>
          </w:tcPr>
          <w:p w14:paraId="278ECBE9"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r w:rsidR="00A30749" w:rsidRPr="00DA1B76" w14:paraId="168836F5" w14:textId="77777777" w:rsidTr="00A30749">
        <w:trPr>
          <w:trHeight w:val="580"/>
          <w:jc w:val="center"/>
        </w:trPr>
        <w:tc>
          <w:tcPr>
            <w:tcW w:w="10632" w:type="dxa"/>
            <w:tcBorders>
              <w:top w:val="nil"/>
              <w:left w:val="nil"/>
              <w:bottom w:val="nil"/>
              <w:right w:val="single" w:sz="8" w:space="0" w:color="auto"/>
            </w:tcBorders>
            <w:shd w:val="clear" w:color="000000" w:fill="auto"/>
            <w:noWrap/>
            <w:vAlign w:val="center"/>
            <w:hideMark/>
          </w:tcPr>
          <w:p w14:paraId="6FBFDE22" w14:textId="77777777" w:rsidR="00A30749" w:rsidRPr="00DA1B76" w:rsidRDefault="00A30749" w:rsidP="001961E6">
            <w:pPr>
              <w:jc w:val="right"/>
              <w:rPr>
                <w:rFonts w:ascii="Arial" w:hAnsi="Arial" w:cs="Arial"/>
                <w:b/>
                <w:bCs/>
                <w:color w:val="000000"/>
              </w:rPr>
            </w:pPr>
            <w:r w:rsidRPr="00DA1B76">
              <w:rPr>
                <w:rFonts w:ascii="Arial" w:hAnsi="Arial" w:cs="Arial"/>
                <w:b/>
                <w:bCs/>
                <w:color w:val="000000"/>
              </w:rPr>
              <w:t>TOTAL TTC :</w:t>
            </w:r>
          </w:p>
        </w:tc>
        <w:tc>
          <w:tcPr>
            <w:tcW w:w="2029" w:type="dxa"/>
            <w:tcBorders>
              <w:top w:val="nil"/>
              <w:left w:val="nil"/>
              <w:bottom w:val="single" w:sz="8" w:space="0" w:color="auto"/>
              <w:right w:val="single" w:sz="8" w:space="0" w:color="auto"/>
            </w:tcBorders>
            <w:shd w:val="clear" w:color="000000" w:fill="auto"/>
            <w:noWrap/>
            <w:vAlign w:val="center"/>
            <w:hideMark/>
          </w:tcPr>
          <w:p w14:paraId="2EB9B6C3" w14:textId="77777777" w:rsidR="00A30749" w:rsidRPr="00DA1B76" w:rsidRDefault="00A30749" w:rsidP="001961E6">
            <w:pPr>
              <w:jc w:val="center"/>
              <w:rPr>
                <w:rFonts w:ascii="Arial" w:hAnsi="Arial" w:cs="Arial"/>
                <w:color w:val="000000"/>
              </w:rPr>
            </w:pPr>
            <w:r w:rsidRPr="00DA1B76">
              <w:rPr>
                <w:rFonts w:ascii="Arial" w:hAnsi="Arial" w:cs="Arial"/>
                <w:color w:val="000000"/>
              </w:rPr>
              <w:t> </w:t>
            </w:r>
          </w:p>
        </w:tc>
      </w:tr>
    </w:tbl>
    <w:p w14:paraId="3CA7CDDF" w14:textId="77777777" w:rsidR="00AA5018" w:rsidRPr="00DA1B76" w:rsidRDefault="00AA5018">
      <w:pPr>
        <w:spacing w:after="200" w:line="276" w:lineRule="auto"/>
        <w:jc w:val="left"/>
        <w:rPr>
          <w:rFonts w:ascii="Arial" w:hAnsi="Arial" w:cs="Arial"/>
          <w:sz w:val="22"/>
        </w:rPr>
        <w:sectPr w:rsidR="00AA5018" w:rsidRPr="00DA1B76" w:rsidSect="0018523A">
          <w:pgSz w:w="16838" w:h="11906" w:orient="landscape"/>
          <w:pgMar w:top="720" w:right="720" w:bottom="720" w:left="720" w:header="284" w:footer="567" w:gutter="0"/>
          <w:cols w:space="708"/>
          <w:docGrid w:linePitch="360"/>
        </w:sectPr>
      </w:pPr>
      <w:r w:rsidRPr="00DA1B76">
        <w:rPr>
          <w:rFonts w:ascii="Arial" w:hAnsi="Arial" w:cs="Arial"/>
          <w:sz w:val="22"/>
        </w:rPr>
        <w:br w:type="page"/>
      </w:r>
    </w:p>
    <w:p w14:paraId="24EFCB19" w14:textId="77777777" w:rsidR="00276F7C" w:rsidRPr="00DA1B76" w:rsidRDefault="00E04952" w:rsidP="004911C0">
      <w:pPr>
        <w:rPr>
          <w:rFonts w:ascii="Arial" w:hAnsi="Arial" w:cs="Arial"/>
          <w:sz w:val="22"/>
        </w:rPr>
      </w:pPr>
      <w:r w:rsidRPr="00DA1B76">
        <w:rPr>
          <w:rFonts w:ascii="Arial" w:hAnsi="Arial" w:cs="Arial"/>
          <w:sz w:val="22"/>
        </w:rPr>
        <w:lastRenderedPageBreak/>
        <w:t>(*) Le prix du suivi de chantier est réputé suffisant pour la durée contractuelle initiale du chantier majoré d'un mois</w:t>
      </w:r>
      <w:r w:rsidR="004911C0" w:rsidRPr="00DA1B76">
        <w:rPr>
          <w:rFonts w:ascii="Arial" w:hAnsi="Arial" w:cs="Arial"/>
          <w:sz w:val="22"/>
        </w:rPr>
        <w:t>.</w:t>
      </w:r>
    </w:p>
    <w:p w14:paraId="640C947E" w14:textId="77777777" w:rsidR="004911C0" w:rsidRPr="00DA1B76" w:rsidRDefault="004911C0" w:rsidP="004911C0">
      <w:pPr>
        <w:rPr>
          <w:rFonts w:ascii="Arial" w:hAnsi="Arial" w:cs="Arial"/>
          <w:sz w:val="22"/>
        </w:rPr>
      </w:pPr>
    </w:p>
    <w:p w14:paraId="5971AB90" w14:textId="77777777" w:rsidR="004911C0" w:rsidRPr="00DA1B76" w:rsidRDefault="004911C0" w:rsidP="004911C0">
      <w:pPr>
        <w:spacing w:after="120"/>
        <w:rPr>
          <w:rFonts w:ascii="Arial" w:hAnsi="Arial" w:cs="Arial"/>
          <w:sz w:val="22"/>
        </w:rPr>
      </w:pPr>
      <w:r w:rsidRPr="00DA1B76">
        <w:rPr>
          <w:rFonts w:ascii="Arial" w:hAnsi="Arial" w:cs="Arial"/>
          <w:sz w:val="22"/>
        </w:rPr>
        <w:t xml:space="preserve">Le montant total </w:t>
      </w:r>
      <w:proofErr w:type="gramStart"/>
      <w:r w:rsidRPr="00DA1B76">
        <w:rPr>
          <w:rFonts w:ascii="Arial" w:hAnsi="Arial" w:cs="Arial"/>
          <w:b/>
          <w:sz w:val="22"/>
        </w:rPr>
        <w:t>hors</w:t>
      </w:r>
      <w:proofErr w:type="gramEnd"/>
      <w:r w:rsidRPr="00DA1B76">
        <w:rPr>
          <w:rFonts w:ascii="Arial" w:hAnsi="Arial" w:cs="Arial"/>
          <w:b/>
          <w:sz w:val="22"/>
        </w:rPr>
        <w:t xml:space="preserve"> TGC</w:t>
      </w:r>
      <w:r w:rsidRPr="00DA1B76">
        <w:rPr>
          <w:rFonts w:ascii="Arial" w:hAnsi="Arial" w:cs="Arial"/>
          <w:sz w:val="22"/>
        </w:rPr>
        <w:t xml:space="preserve"> de la convention est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3"/>
        <w:gridCol w:w="9093"/>
      </w:tblGrid>
      <w:tr w:rsidR="004911C0" w:rsidRPr="00DA1B76" w14:paraId="2A470527" w14:textId="77777777" w:rsidTr="00712276">
        <w:trPr>
          <w:trHeight w:val="283"/>
        </w:trPr>
        <w:tc>
          <w:tcPr>
            <w:tcW w:w="652" w:type="pct"/>
            <w:vAlign w:val="center"/>
          </w:tcPr>
          <w:p w14:paraId="78CF92EB" w14:textId="77777777" w:rsidR="004911C0" w:rsidRPr="00DA1B76" w:rsidRDefault="004911C0" w:rsidP="00712276">
            <w:pPr>
              <w:jc w:val="left"/>
              <w:rPr>
                <w:rFonts w:ascii="Arial" w:hAnsi="Arial" w:cs="Arial"/>
                <w:sz w:val="22"/>
              </w:rPr>
            </w:pPr>
            <w:r w:rsidRPr="00DA1B76">
              <w:rPr>
                <w:rFonts w:ascii="Arial" w:hAnsi="Arial" w:cs="Arial"/>
                <w:sz w:val="22"/>
              </w:rPr>
              <w:t>En chiffres :</w:t>
            </w:r>
          </w:p>
        </w:tc>
        <w:tc>
          <w:tcPr>
            <w:tcW w:w="4348" w:type="pct"/>
            <w:vAlign w:val="center"/>
          </w:tcPr>
          <w:p w14:paraId="4E4438E2" w14:textId="36671E42" w:rsidR="004911C0" w:rsidRPr="00DA1B76" w:rsidRDefault="00BE7B32" w:rsidP="00712276">
            <w:pPr>
              <w:jc w:val="right"/>
              <w:rPr>
                <w:rFonts w:ascii="Arial" w:hAnsi="Arial" w:cs="Arial"/>
                <w:sz w:val="22"/>
              </w:rPr>
            </w:pPr>
            <w:r w:rsidRPr="00DA1B76">
              <w:rPr>
                <w:rFonts w:ascii="Arial" w:hAnsi="Arial" w:cs="Arial"/>
                <w:color w:val="0070C0"/>
                <w:sz w:val="22"/>
              </w:rPr>
              <w:t>……………………………………</w:t>
            </w:r>
            <w:proofErr w:type="gramStart"/>
            <w:r w:rsidRPr="00DA1B76">
              <w:rPr>
                <w:rFonts w:ascii="Arial" w:hAnsi="Arial" w:cs="Arial"/>
                <w:color w:val="0070C0"/>
                <w:sz w:val="22"/>
              </w:rPr>
              <w:t>…….</w:t>
            </w:r>
            <w:proofErr w:type="gramEnd"/>
            <w:r w:rsidRPr="00DA1B76">
              <w:rPr>
                <w:rFonts w:ascii="Arial" w:hAnsi="Arial" w:cs="Arial"/>
                <w:color w:val="0070C0"/>
                <w:sz w:val="22"/>
              </w:rPr>
              <w:t>.</w:t>
            </w:r>
            <w:r w:rsidR="004911C0" w:rsidRPr="00DA1B76">
              <w:rPr>
                <w:rFonts w:ascii="Arial" w:hAnsi="Arial" w:cs="Arial"/>
                <w:sz w:val="22"/>
              </w:rPr>
              <w:t>F CFP</w:t>
            </w:r>
          </w:p>
        </w:tc>
      </w:tr>
      <w:tr w:rsidR="004911C0" w:rsidRPr="00DA1B76" w14:paraId="42BAB61C" w14:textId="77777777" w:rsidTr="00712276">
        <w:trPr>
          <w:trHeight w:val="283"/>
        </w:trPr>
        <w:tc>
          <w:tcPr>
            <w:tcW w:w="652" w:type="pct"/>
            <w:vAlign w:val="center"/>
          </w:tcPr>
          <w:p w14:paraId="019D74DA" w14:textId="77777777" w:rsidR="004911C0" w:rsidRPr="00DA1B76" w:rsidRDefault="004911C0" w:rsidP="00712276">
            <w:pPr>
              <w:jc w:val="left"/>
              <w:rPr>
                <w:rFonts w:ascii="Arial" w:hAnsi="Arial" w:cs="Arial"/>
                <w:sz w:val="22"/>
              </w:rPr>
            </w:pPr>
            <w:r w:rsidRPr="00DA1B76">
              <w:rPr>
                <w:rFonts w:ascii="Arial" w:hAnsi="Arial" w:cs="Arial"/>
                <w:sz w:val="22"/>
              </w:rPr>
              <w:t>En lettres :</w:t>
            </w:r>
          </w:p>
        </w:tc>
        <w:tc>
          <w:tcPr>
            <w:tcW w:w="4348" w:type="pct"/>
            <w:vAlign w:val="center"/>
          </w:tcPr>
          <w:p w14:paraId="10986DD8" w14:textId="299D8517" w:rsidR="004911C0" w:rsidRPr="00DA1B76" w:rsidRDefault="00BE7B32" w:rsidP="00712276">
            <w:pPr>
              <w:jc w:val="right"/>
              <w:rPr>
                <w:rFonts w:ascii="Arial" w:hAnsi="Arial" w:cs="Arial"/>
                <w:sz w:val="22"/>
              </w:rPr>
            </w:pPr>
            <w:r w:rsidRPr="00DA1B76">
              <w:rPr>
                <w:rFonts w:ascii="Arial" w:hAnsi="Arial" w:cs="Arial"/>
                <w:color w:val="0070C0"/>
                <w:sz w:val="22"/>
              </w:rPr>
              <w:t>……………………………</w:t>
            </w:r>
            <w:proofErr w:type="gramStart"/>
            <w:r w:rsidRPr="00DA1B76">
              <w:rPr>
                <w:rFonts w:ascii="Arial" w:hAnsi="Arial" w:cs="Arial"/>
                <w:color w:val="0070C0"/>
                <w:sz w:val="22"/>
              </w:rPr>
              <w:t>…….</w:t>
            </w:r>
            <w:proofErr w:type="gramEnd"/>
            <w:r w:rsidRPr="00DA1B76">
              <w:rPr>
                <w:rFonts w:ascii="Arial" w:hAnsi="Arial" w:cs="Arial"/>
                <w:color w:val="0070C0"/>
                <w:sz w:val="22"/>
              </w:rPr>
              <w:t>.</w:t>
            </w:r>
            <w:r w:rsidR="004911C0" w:rsidRPr="00DA1B76">
              <w:rPr>
                <w:rFonts w:ascii="Arial" w:hAnsi="Arial" w:cs="Arial"/>
                <w:sz w:val="22"/>
              </w:rPr>
              <w:t>Francs CFP</w:t>
            </w:r>
          </w:p>
        </w:tc>
      </w:tr>
    </w:tbl>
    <w:p w14:paraId="0FE92FD2" w14:textId="77777777" w:rsidR="004911C0" w:rsidRPr="00DA1B76" w:rsidRDefault="004911C0" w:rsidP="004911C0">
      <w:pPr>
        <w:rPr>
          <w:rFonts w:ascii="Arial" w:hAnsi="Arial" w:cs="Arial"/>
          <w:sz w:val="22"/>
        </w:rPr>
      </w:pPr>
    </w:p>
    <w:p w14:paraId="7FDC4CC6" w14:textId="77777777" w:rsidR="004911C0" w:rsidRPr="00DA1B76" w:rsidRDefault="004911C0" w:rsidP="004911C0">
      <w:pPr>
        <w:rPr>
          <w:rFonts w:ascii="Arial" w:hAnsi="Arial" w:cs="Arial"/>
          <w:sz w:val="22"/>
        </w:rPr>
      </w:pPr>
      <w:r w:rsidRPr="00DA1B76">
        <w:rPr>
          <w:rFonts w:ascii="Arial" w:hAnsi="Arial" w:cs="Arial"/>
          <w:sz w:val="22"/>
        </w:rPr>
        <w:t>La TGC en vigueur sera rajoutée lors de la facturation.</w:t>
      </w:r>
    </w:p>
    <w:p w14:paraId="417A3EB1" w14:textId="77777777" w:rsidR="004911C0" w:rsidRPr="00DA1B76" w:rsidRDefault="004911C0" w:rsidP="004911C0">
      <w:pPr>
        <w:rPr>
          <w:rFonts w:ascii="Arial" w:hAnsi="Arial" w:cs="Arial"/>
          <w:sz w:val="22"/>
        </w:rPr>
      </w:pPr>
    </w:p>
    <w:p w14:paraId="09C3E266" w14:textId="77777777" w:rsidR="004911C0" w:rsidRPr="00DA1B76" w:rsidRDefault="004911C0" w:rsidP="004911C0">
      <w:pPr>
        <w:rPr>
          <w:rFonts w:ascii="Arial" w:hAnsi="Arial" w:cs="Arial"/>
          <w:sz w:val="22"/>
        </w:rPr>
      </w:pPr>
      <w:r w:rsidRPr="00DA1B76">
        <w:rPr>
          <w:rFonts w:ascii="Arial" w:hAnsi="Arial" w:cs="Arial"/>
          <w:sz w:val="22"/>
        </w:rPr>
        <w:t>A titre indicatif :</w:t>
      </w:r>
    </w:p>
    <w:p w14:paraId="3AD10B38" w14:textId="77777777" w:rsidR="004911C0" w:rsidRPr="00DA1B76" w:rsidRDefault="004911C0" w:rsidP="004911C0">
      <w:pPr>
        <w:ind w:left="567"/>
        <w:rPr>
          <w:rFonts w:ascii="Arial" w:hAnsi="Arial" w:cs="Arial"/>
          <w:sz w:val="22"/>
        </w:rPr>
      </w:pPr>
      <w:r w:rsidRPr="00DA1B76">
        <w:rPr>
          <w:rFonts w:ascii="Arial" w:hAnsi="Arial" w:cs="Arial"/>
          <w:sz w:val="22"/>
        </w:rPr>
        <w:t xml:space="preserve">La TGC applicable à la convention lors de la présentation de l’offre est de :  </w:t>
      </w:r>
      <w:r w:rsidRPr="00DA1B76">
        <w:rPr>
          <w:rFonts w:ascii="Arial" w:hAnsi="Arial" w:cs="Arial"/>
          <w:color w:val="0070C0"/>
          <w:sz w:val="22"/>
        </w:rPr>
        <w:t xml:space="preserve">…… </w:t>
      </w:r>
      <w:r w:rsidRPr="00DA1B76">
        <w:rPr>
          <w:rFonts w:ascii="Arial" w:hAnsi="Arial" w:cs="Arial"/>
          <w:sz w:val="22"/>
        </w:rPr>
        <w:t>%.</w:t>
      </w:r>
    </w:p>
    <w:p w14:paraId="00A8249C" w14:textId="77777777" w:rsidR="004911C0" w:rsidRPr="00DA1B76" w:rsidRDefault="004911C0" w:rsidP="004911C0">
      <w:pPr>
        <w:ind w:left="567"/>
        <w:rPr>
          <w:rFonts w:ascii="Arial" w:hAnsi="Arial" w:cs="Arial"/>
          <w:sz w:val="22"/>
        </w:rPr>
      </w:pPr>
      <w:r w:rsidRPr="00DA1B76">
        <w:rPr>
          <w:rFonts w:ascii="Arial" w:hAnsi="Arial" w:cs="Arial"/>
          <w:sz w:val="22"/>
        </w:rPr>
        <w:t xml:space="preserve">Le montant de la TGC de la convention est de : </w:t>
      </w:r>
      <w:r w:rsidRPr="00DA1B76">
        <w:rPr>
          <w:rFonts w:ascii="Arial" w:hAnsi="Arial" w:cs="Arial"/>
          <w:color w:val="0070C0"/>
          <w:sz w:val="22"/>
        </w:rPr>
        <w:t xml:space="preserve">………………………… </w:t>
      </w:r>
      <w:r w:rsidRPr="00DA1B76">
        <w:rPr>
          <w:rFonts w:ascii="Arial" w:hAnsi="Arial" w:cs="Arial"/>
          <w:sz w:val="22"/>
        </w:rPr>
        <w:t>FCFP.</w:t>
      </w:r>
    </w:p>
    <w:p w14:paraId="4D91302A" w14:textId="77777777" w:rsidR="004911C0" w:rsidRPr="00DA1B76" w:rsidRDefault="004911C0" w:rsidP="004911C0">
      <w:pPr>
        <w:ind w:left="567"/>
        <w:rPr>
          <w:rFonts w:ascii="Arial" w:hAnsi="Arial" w:cs="Arial"/>
          <w:sz w:val="22"/>
        </w:rPr>
      </w:pPr>
      <w:r w:rsidRPr="00DA1B76">
        <w:rPr>
          <w:rFonts w:ascii="Arial" w:hAnsi="Arial" w:cs="Arial"/>
          <w:sz w:val="22"/>
        </w:rPr>
        <w:t xml:space="preserve">Le montant TTC de la convention est de : </w:t>
      </w:r>
      <w:r w:rsidRPr="00DA1B76">
        <w:rPr>
          <w:rFonts w:ascii="Arial" w:hAnsi="Arial" w:cs="Arial"/>
          <w:color w:val="0070C0"/>
          <w:sz w:val="22"/>
        </w:rPr>
        <w:t xml:space="preserve">…………………………… </w:t>
      </w:r>
      <w:r w:rsidRPr="00DA1B76">
        <w:rPr>
          <w:rFonts w:ascii="Arial" w:hAnsi="Arial" w:cs="Arial"/>
          <w:sz w:val="22"/>
        </w:rPr>
        <w:t>FCFP.</w:t>
      </w:r>
    </w:p>
    <w:p w14:paraId="55F19DA4" w14:textId="77777777" w:rsidR="004911C0" w:rsidRPr="00DA1B76" w:rsidRDefault="004911C0" w:rsidP="004911C0">
      <w:pPr>
        <w:rPr>
          <w:rFonts w:ascii="Arial" w:hAnsi="Arial" w:cs="Arial"/>
          <w:sz w:val="22"/>
        </w:rPr>
      </w:pPr>
    </w:p>
    <w:p w14:paraId="31396E7A" w14:textId="77777777" w:rsidR="004911C0" w:rsidRPr="00DA1B76" w:rsidRDefault="004911C0" w:rsidP="004911C0">
      <w:pPr>
        <w:rPr>
          <w:rFonts w:ascii="Arial" w:hAnsi="Arial" w:cs="Arial"/>
          <w:sz w:val="22"/>
        </w:rPr>
      </w:pPr>
      <w:r w:rsidRPr="00DA1B76">
        <w:rPr>
          <w:rFonts w:ascii="Arial" w:hAnsi="Arial" w:cs="Arial"/>
          <w:sz w:val="22"/>
        </w:rPr>
        <w:t>Les prix sont fermes et non actualisables.</w:t>
      </w:r>
    </w:p>
    <w:p w14:paraId="02E02E79" w14:textId="77777777" w:rsidR="000467D6" w:rsidRPr="00DA1B76" w:rsidRDefault="000467D6" w:rsidP="008C0393">
      <w:pPr>
        <w:rPr>
          <w:rFonts w:ascii="Arial" w:hAnsi="Arial" w:cs="Arial"/>
          <w:sz w:val="22"/>
        </w:rPr>
      </w:pPr>
      <w:r w:rsidRPr="00DA1B76">
        <w:rPr>
          <w:rFonts w:ascii="Arial" w:hAnsi="Arial" w:cs="Arial"/>
          <w:sz w:val="22"/>
        </w:rPr>
        <w:t>Cette rémunération forfaitaire comprend notamment :</w:t>
      </w:r>
    </w:p>
    <w:p w14:paraId="6D637D1E" w14:textId="44049ECF" w:rsidR="000467D6" w:rsidRPr="00DA1B76" w:rsidRDefault="00FB6429" w:rsidP="00E01874">
      <w:pPr>
        <w:pStyle w:val="Paragraphedeliste"/>
        <w:numPr>
          <w:ilvl w:val="0"/>
          <w:numId w:val="6"/>
        </w:numPr>
        <w:rPr>
          <w:rFonts w:ascii="Arial" w:hAnsi="Arial" w:cs="Arial"/>
          <w:sz w:val="22"/>
          <w:szCs w:val="22"/>
        </w:rPr>
      </w:pPr>
      <w:r w:rsidRPr="00DA1B76">
        <w:rPr>
          <w:rFonts w:ascii="Arial" w:hAnsi="Arial" w:cs="Arial"/>
          <w:sz w:val="22"/>
          <w:szCs w:val="22"/>
        </w:rPr>
        <w:t>U</w:t>
      </w:r>
      <w:r w:rsidR="000467D6" w:rsidRPr="00DA1B76">
        <w:rPr>
          <w:rFonts w:ascii="Arial" w:hAnsi="Arial" w:cs="Arial"/>
          <w:sz w:val="22"/>
          <w:szCs w:val="22"/>
        </w:rPr>
        <w:t xml:space="preserve">n nombre minimal de visites de chantier équivalent à </w:t>
      </w:r>
      <w:r w:rsidR="00D837A8" w:rsidRPr="00DA1B76">
        <w:rPr>
          <w:rFonts w:ascii="Arial" w:hAnsi="Arial" w:cs="Arial"/>
          <w:b/>
          <w:bCs/>
          <w:sz w:val="22"/>
          <w:szCs w:val="22"/>
        </w:rPr>
        <w:t>une (01)</w:t>
      </w:r>
      <w:r w:rsidR="00D4545D" w:rsidRPr="00DA1B76">
        <w:rPr>
          <w:rFonts w:ascii="Arial" w:hAnsi="Arial" w:cs="Arial"/>
          <w:b/>
          <w:bCs/>
          <w:sz w:val="22"/>
          <w:szCs w:val="22"/>
        </w:rPr>
        <w:t xml:space="preserve"> </w:t>
      </w:r>
      <w:r w:rsidR="00D4545D" w:rsidRPr="00DA1B76">
        <w:rPr>
          <w:rFonts w:ascii="Arial" w:hAnsi="Arial" w:cs="Arial"/>
          <w:b/>
          <w:sz w:val="22"/>
          <w:szCs w:val="22"/>
        </w:rPr>
        <w:t>visite</w:t>
      </w:r>
      <w:r w:rsidR="00EB1788" w:rsidRPr="00DA1B76">
        <w:rPr>
          <w:rFonts w:ascii="Arial" w:hAnsi="Arial" w:cs="Arial"/>
          <w:b/>
          <w:sz w:val="22"/>
          <w:szCs w:val="22"/>
        </w:rPr>
        <w:t>s</w:t>
      </w:r>
      <w:r w:rsidR="00D4545D" w:rsidRPr="00DA1B76">
        <w:rPr>
          <w:rFonts w:ascii="Arial" w:hAnsi="Arial" w:cs="Arial"/>
          <w:b/>
          <w:sz w:val="22"/>
          <w:szCs w:val="22"/>
        </w:rPr>
        <w:t xml:space="preserve"> par mois </w:t>
      </w:r>
      <w:r w:rsidR="00D4545D" w:rsidRPr="00DA1B76">
        <w:rPr>
          <w:rFonts w:ascii="Arial" w:hAnsi="Arial" w:cs="Arial"/>
          <w:sz w:val="22"/>
          <w:szCs w:val="22"/>
        </w:rPr>
        <w:t>pour</w:t>
      </w:r>
      <w:r w:rsidR="000467D6" w:rsidRPr="00DA1B76">
        <w:rPr>
          <w:rFonts w:ascii="Arial" w:hAnsi="Arial" w:cs="Arial"/>
          <w:sz w:val="22"/>
          <w:szCs w:val="22"/>
        </w:rPr>
        <w:t xml:space="preserve"> la durée des travaux, formalisées chacune par un procès-verbal de visite ;</w:t>
      </w:r>
    </w:p>
    <w:p w14:paraId="43F7F9D5" w14:textId="77777777" w:rsidR="000467D6" w:rsidRPr="00DA1B76" w:rsidRDefault="000467D6" w:rsidP="008C0393">
      <w:pPr>
        <w:rPr>
          <w:rFonts w:ascii="Arial" w:hAnsi="Arial" w:cs="Arial"/>
          <w:sz w:val="22"/>
        </w:rPr>
      </w:pPr>
      <w:r w:rsidRPr="00DA1B76">
        <w:rPr>
          <w:rFonts w:ascii="Arial" w:hAnsi="Arial" w:cs="Arial"/>
          <w:sz w:val="22"/>
        </w:rPr>
        <w:t>La mission de contrôle technique ne donnera pas lieu à rémunération complémentaire, jusqu’à concurrence d’une augmentation de 20% de l’estimation initiale des travaux et/ou du délai global des travaux.</w:t>
      </w:r>
    </w:p>
    <w:p w14:paraId="1B384709" w14:textId="77777777" w:rsidR="00CC6B97" w:rsidRPr="00DA1B76" w:rsidRDefault="00CC6B97" w:rsidP="008C0393">
      <w:pPr>
        <w:rPr>
          <w:rFonts w:ascii="Arial" w:hAnsi="Arial" w:cs="Arial"/>
        </w:rPr>
      </w:pPr>
    </w:p>
    <w:p w14:paraId="1BE3B15F" w14:textId="77777777" w:rsidR="00765CE0" w:rsidRPr="00DA1B76" w:rsidRDefault="00765CE0" w:rsidP="00765CE0">
      <w:pPr>
        <w:pStyle w:val="Titre1"/>
        <w:rPr>
          <w:rFonts w:ascii="Arial" w:hAnsi="Arial"/>
        </w:rPr>
      </w:pPr>
      <w:r w:rsidRPr="00DA1B76">
        <w:rPr>
          <w:rFonts w:ascii="Arial" w:hAnsi="Arial"/>
        </w:rPr>
        <w:t>Délais</w:t>
      </w:r>
    </w:p>
    <w:p w14:paraId="7DCB6AA5" w14:textId="77777777" w:rsidR="00F278A7" w:rsidRPr="00DA1B76" w:rsidRDefault="00F278A7" w:rsidP="00F8469C">
      <w:pPr>
        <w:rPr>
          <w:rFonts w:ascii="Arial" w:hAnsi="Arial" w:cs="Arial"/>
          <w:sz w:val="22"/>
        </w:rPr>
      </w:pPr>
    </w:p>
    <w:p w14:paraId="7500AE47" w14:textId="77777777" w:rsidR="00F8469C" w:rsidRPr="00DA1B76" w:rsidRDefault="00FB1733" w:rsidP="00F8469C">
      <w:pPr>
        <w:ind w:right="-144"/>
        <w:rPr>
          <w:rFonts w:ascii="Arial" w:hAnsi="Arial" w:cs="Arial"/>
          <w:b/>
          <w:bCs/>
          <w:sz w:val="22"/>
        </w:rPr>
      </w:pPr>
      <w:r w:rsidRPr="00DA1B76">
        <w:rPr>
          <w:rFonts w:ascii="Arial" w:hAnsi="Arial" w:cs="Arial"/>
          <w:sz w:val="22"/>
        </w:rPr>
        <w:t xml:space="preserve">Le début de l’intervention du contrôleur technique est prévu en </w:t>
      </w:r>
      <w:r w:rsidR="00F8469C" w:rsidRPr="00DA1B76">
        <w:rPr>
          <w:rFonts w:ascii="Arial" w:hAnsi="Arial" w:cs="Arial"/>
          <w:b/>
          <w:bCs/>
          <w:sz w:val="22"/>
        </w:rPr>
        <w:t>août</w:t>
      </w:r>
      <w:r w:rsidR="00D837A8" w:rsidRPr="00DA1B76">
        <w:rPr>
          <w:rFonts w:ascii="Arial" w:hAnsi="Arial" w:cs="Arial"/>
          <w:b/>
          <w:bCs/>
          <w:sz w:val="22"/>
        </w:rPr>
        <w:t xml:space="preserve"> 202</w:t>
      </w:r>
      <w:r w:rsidR="00847BAA" w:rsidRPr="00DA1B76">
        <w:rPr>
          <w:rFonts w:ascii="Arial" w:hAnsi="Arial" w:cs="Arial"/>
          <w:b/>
          <w:bCs/>
          <w:sz w:val="22"/>
        </w:rPr>
        <w:t>5</w:t>
      </w:r>
      <w:r w:rsidR="00F8469C" w:rsidRPr="00DA1B76">
        <w:rPr>
          <w:rFonts w:ascii="Arial" w:hAnsi="Arial" w:cs="Arial"/>
          <w:b/>
          <w:bCs/>
          <w:sz w:val="22"/>
        </w:rPr>
        <w:t>.</w:t>
      </w:r>
    </w:p>
    <w:p w14:paraId="65712C9A" w14:textId="77777777" w:rsidR="00F8469C" w:rsidRPr="00DA1B76" w:rsidRDefault="00F8469C" w:rsidP="00F8469C">
      <w:pPr>
        <w:ind w:right="-144"/>
        <w:rPr>
          <w:rFonts w:ascii="Arial" w:hAnsi="Arial" w:cs="Arial"/>
          <w:b/>
          <w:bCs/>
          <w:sz w:val="22"/>
        </w:rPr>
      </w:pPr>
    </w:p>
    <w:p w14:paraId="5427F0E8" w14:textId="030EB25A" w:rsidR="00F8469C" w:rsidRPr="00DA1B76" w:rsidRDefault="00F8469C" w:rsidP="00F8469C">
      <w:pPr>
        <w:ind w:right="-144"/>
        <w:rPr>
          <w:rFonts w:ascii="Arial" w:hAnsi="Arial" w:cs="Arial"/>
          <w:sz w:val="22"/>
        </w:rPr>
      </w:pPr>
      <w:r w:rsidRPr="00DA1B76">
        <w:rPr>
          <w:rFonts w:ascii="Arial" w:hAnsi="Arial" w:cs="Arial"/>
          <w:sz w:val="22"/>
        </w:rPr>
        <w:t>Les travaux d’installation du modulaire préfabriqué sont prévus en décembre 2025 pour une durée de quatre (4) semaines.</w:t>
      </w:r>
    </w:p>
    <w:p w14:paraId="28B26A61" w14:textId="77777777" w:rsidR="00F8469C" w:rsidRPr="00DA1B76" w:rsidRDefault="00F8469C" w:rsidP="00F8469C">
      <w:pPr>
        <w:ind w:right="-144"/>
        <w:rPr>
          <w:rFonts w:ascii="Arial" w:hAnsi="Arial" w:cs="Arial"/>
          <w:sz w:val="22"/>
        </w:rPr>
      </w:pPr>
    </w:p>
    <w:p w14:paraId="419FA067" w14:textId="66E29695" w:rsidR="00F8469C" w:rsidRPr="00DA1B76" w:rsidRDefault="00F8469C" w:rsidP="00F8469C">
      <w:pPr>
        <w:ind w:right="-144"/>
        <w:rPr>
          <w:rFonts w:ascii="Arial" w:hAnsi="Arial" w:cs="Arial"/>
          <w:sz w:val="22"/>
        </w:rPr>
      </w:pPr>
      <w:r w:rsidRPr="00DA1B76">
        <w:rPr>
          <w:rFonts w:ascii="Arial" w:hAnsi="Arial" w:cs="Arial"/>
          <w:sz w:val="22"/>
        </w:rPr>
        <w:t xml:space="preserve">Les travaux d’installation du système photovoltaïque sont prévus en janvier 2026 pour une durée de six (6) semaines. </w:t>
      </w:r>
    </w:p>
    <w:p w14:paraId="2B69ADF7" w14:textId="77777777" w:rsidR="00F8469C" w:rsidRPr="00DA1B76" w:rsidRDefault="00F8469C" w:rsidP="004B1C06">
      <w:pPr>
        <w:rPr>
          <w:rFonts w:ascii="Arial" w:hAnsi="Arial" w:cs="Arial"/>
          <w:sz w:val="22"/>
        </w:rPr>
      </w:pPr>
    </w:p>
    <w:p w14:paraId="7316D376" w14:textId="1DB7B363" w:rsidR="004B1C06" w:rsidRPr="00DA1B76" w:rsidRDefault="00765CE0" w:rsidP="004B1C06">
      <w:pPr>
        <w:rPr>
          <w:rFonts w:ascii="Arial" w:hAnsi="Arial" w:cs="Arial"/>
          <w:sz w:val="22"/>
        </w:rPr>
      </w:pPr>
      <w:r w:rsidRPr="00DA1B76">
        <w:rPr>
          <w:rFonts w:ascii="Arial" w:hAnsi="Arial" w:cs="Arial"/>
          <w:sz w:val="22"/>
        </w:rPr>
        <w:t>Les délais d’exécution de chaque élément de mission sont fixés comme suit :</w:t>
      </w:r>
    </w:p>
    <w:p w14:paraId="361DEEA5" w14:textId="35590D27" w:rsidR="00AC2604" w:rsidRPr="00DA1B76" w:rsidRDefault="00AC2604" w:rsidP="004B1C06">
      <w:pPr>
        <w:rPr>
          <w:rFonts w:ascii="Arial" w:hAnsi="Arial" w:cs="Arial"/>
          <w:sz w:val="22"/>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53"/>
      </w:tblGrid>
      <w:tr w:rsidR="00E04952" w:rsidRPr="00DA1B76" w14:paraId="597C11EF" w14:textId="77777777" w:rsidTr="004D62B7">
        <w:trPr>
          <w:trHeight w:val="329"/>
          <w:jc w:val="center"/>
        </w:trPr>
        <w:tc>
          <w:tcPr>
            <w:tcW w:w="2082" w:type="pct"/>
            <w:shd w:val="clear" w:color="auto" w:fill="D9D9D9" w:themeFill="background1" w:themeFillShade="D9"/>
            <w:vAlign w:val="center"/>
          </w:tcPr>
          <w:p w14:paraId="575CF87A" w14:textId="77777777" w:rsidR="00E04952" w:rsidRPr="00DA1B76" w:rsidRDefault="00E04952" w:rsidP="001A6C64">
            <w:pPr>
              <w:jc w:val="center"/>
              <w:rPr>
                <w:rFonts w:ascii="Arial" w:hAnsi="Arial" w:cs="Arial"/>
                <w:sz w:val="22"/>
              </w:rPr>
            </w:pPr>
            <w:r w:rsidRPr="00DA1B76">
              <w:rPr>
                <w:rFonts w:ascii="Arial" w:hAnsi="Arial" w:cs="Arial"/>
                <w:sz w:val="22"/>
              </w:rPr>
              <w:t>Missions</w:t>
            </w:r>
          </w:p>
        </w:tc>
        <w:tc>
          <w:tcPr>
            <w:tcW w:w="2918" w:type="pct"/>
            <w:shd w:val="clear" w:color="auto" w:fill="D9D9D9" w:themeFill="background1" w:themeFillShade="D9"/>
            <w:vAlign w:val="center"/>
          </w:tcPr>
          <w:p w14:paraId="24B54746" w14:textId="77777777" w:rsidR="00E04952" w:rsidRPr="00DA1B76" w:rsidRDefault="00E04952" w:rsidP="001A6C64">
            <w:pPr>
              <w:jc w:val="center"/>
              <w:rPr>
                <w:rFonts w:ascii="Arial" w:hAnsi="Arial" w:cs="Arial"/>
                <w:sz w:val="22"/>
              </w:rPr>
            </w:pPr>
            <w:r w:rsidRPr="00DA1B76">
              <w:rPr>
                <w:rFonts w:ascii="Arial" w:hAnsi="Arial" w:cs="Arial"/>
                <w:sz w:val="22"/>
              </w:rPr>
              <w:t>Délais</w:t>
            </w:r>
          </w:p>
        </w:tc>
      </w:tr>
      <w:tr w:rsidR="00287D6C" w:rsidRPr="00DA1B76" w14:paraId="4E092797" w14:textId="6AF41F35" w:rsidTr="004D62B7">
        <w:trPr>
          <w:trHeight w:val="506"/>
          <w:jc w:val="center"/>
        </w:trPr>
        <w:tc>
          <w:tcPr>
            <w:tcW w:w="2082" w:type="pct"/>
            <w:vAlign w:val="center"/>
          </w:tcPr>
          <w:p w14:paraId="16A1EEF9" w14:textId="1EAF70E8" w:rsidR="00287D6C" w:rsidRPr="00DA1B76" w:rsidRDefault="00287D6C" w:rsidP="00D43F4E">
            <w:pPr>
              <w:jc w:val="left"/>
              <w:rPr>
                <w:rFonts w:ascii="Arial" w:hAnsi="Arial" w:cs="Arial"/>
                <w:sz w:val="22"/>
              </w:rPr>
            </w:pPr>
            <w:r w:rsidRPr="00DA1B76">
              <w:rPr>
                <w:rFonts w:ascii="Arial" w:hAnsi="Arial" w:cs="Arial"/>
                <w:sz w:val="22"/>
              </w:rPr>
              <w:t xml:space="preserve">Éléments de mission </w:t>
            </w:r>
            <w:r w:rsidR="00AA5018" w:rsidRPr="00DA1B76">
              <w:rPr>
                <w:rFonts w:ascii="Arial" w:hAnsi="Arial" w:cs="Arial"/>
                <w:sz w:val="22"/>
              </w:rPr>
              <w:t>APD</w:t>
            </w:r>
            <w:r w:rsidR="007716A7" w:rsidRPr="00DA1B76">
              <w:rPr>
                <w:rFonts w:ascii="Arial" w:hAnsi="Arial" w:cs="Arial"/>
                <w:sz w:val="22"/>
              </w:rPr>
              <w:t xml:space="preserve"> et </w:t>
            </w:r>
            <w:r w:rsidR="00AA5018" w:rsidRPr="00DA1B76">
              <w:rPr>
                <w:rFonts w:ascii="Arial" w:hAnsi="Arial" w:cs="Arial"/>
                <w:sz w:val="22"/>
              </w:rPr>
              <w:t>PRO</w:t>
            </w:r>
            <w:r w:rsidR="009A0EE5" w:rsidRPr="00DA1B76">
              <w:rPr>
                <w:rFonts w:ascii="Arial" w:hAnsi="Arial" w:cs="Arial"/>
                <w:sz w:val="22"/>
              </w:rPr>
              <w:t> :</w:t>
            </w:r>
          </w:p>
        </w:tc>
        <w:tc>
          <w:tcPr>
            <w:tcW w:w="2918" w:type="pct"/>
            <w:vAlign w:val="center"/>
          </w:tcPr>
          <w:p w14:paraId="5D598326" w14:textId="35CBF99B" w:rsidR="00287D6C" w:rsidRPr="00DA1B76" w:rsidRDefault="00A429E9" w:rsidP="004D62B7">
            <w:pPr>
              <w:jc w:val="left"/>
              <w:rPr>
                <w:rFonts w:ascii="Arial" w:hAnsi="Arial" w:cs="Arial"/>
                <w:color w:val="FF0000"/>
                <w:sz w:val="22"/>
              </w:rPr>
            </w:pPr>
            <w:r w:rsidRPr="00DA1B76">
              <w:rPr>
                <w:rFonts w:ascii="Arial" w:hAnsi="Arial" w:cs="Arial"/>
                <w:sz w:val="22"/>
              </w:rPr>
              <w:t>1</w:t>
            </w:r>
            <w:r w:rsidR="00287D6C" w:rsidRPr="00DA1B76">
              <w:rPr>
                <w:rFonts w:ascii="Arial" w:hAnsi="Arial" w:cs="Arial"/>
                <w:sz w:val="22"/>
              </w:rPr>
              <w:t xml:space="preserve"> semaines </w:t>
            </w:r>
            <w:r w:rsidR="00287D6C" w:rsidRPr="00DA1B76">
              <w:rPr>
                <w:rFonts w:ascii="Arial" w:hAnsi="Arial" w:cs="Arial"/>
                <w:bCs/>
                <w:sz w:val="22"/>
              </w:rPr>
              <w:t xml:space="preserve">à compter de la notification par </w:t>
            </w:r>
            <w:r w:rsidR="00847BAA" w:rsidRPr="00DA1B76">
              <w:rPr>
                <w:rFonts w:ascii="Arial" w:hAnsi="Arial" w:cs="Arial"/>
                <w:bCs/>
                <w:sz w:val="22"/>
              </w:rPr>
              <w:t>ordre de service</w:t>
            </w:r>
            <w:r w:rsidR="00287D6C" w:rsidRPr="00DA1B76">
              <w:rPr>
                <w:rFonts w:ascii="Arial" w:hAnsi="Arial" w:cs="Arial"/>
                <w:bCs/>
                <w:sz w:val="22"/>
              </w:rPr>
              <w:t xml:space="preserve"> du démarrage de la mission.</w:t>
            </w:r>
          </w:p>
        </w:tc>
      </w:tr>
      <w:tr w:rsidR="00287D6C" w:rsidRPr="00DA1B76" w14:paraId="496ABF35" w14:textId="5FFE81A1" w:rsidTr="004D62B7">
        <w:trPr>
          <w:trHeight w:val="506"/>
          <w:jc w:val="center"/>
        </w:trPr>
        <w:tc>
          <w:tcPr>
            <w:tcW w:w="2082" w:type="pct"/>
            <w:vAlign w:val="center"/>
          </w:tcPr>
          <w:p w14:paraId="1CF8128C" w14:textId="0FA7E82C" w:rsidR="00287D6C" w:rsidRPr="00DA1B76" w:rsidRDefault="00287D6C" w:rsidP="00D43F4E">
            <w:pPr>
              <w:jc w:val="left"/>
              <w:rPr>
                <w:rFonts w:ascii="Arial" w:hAnsi="Arial" w:cs="Arial"/>
                <w:b/>
                <w:bCs/>
                <w:sz w:val="22"/>
              </w:rPr>
            </w:pPr>
            <w:r w:rsidRPr="00DA1B76">
              <w:rPr>
                <w:rFonts w:ascii="Arial" w:hAnsi="Arial" w:cs="Arial"/>
                <w:sz w:val="22"/>
              </w:rPr>
              <w:t>Documents d’exécution et documents remis en cours de chantier :</w:t>
            </w:r>
          </w:p>
        </w:tc>
        <w:tc>
          <w:tcPr>
            <w:tcW w:w="2918" w:type="pct"/>
            <w:vAlign w:val="center"/>
          </w:tcPr>
          <w:p w14:paraId="73EC4046" w14:textId="479FCA50" w:rsidR="00287D6C" w:rsidRPr="00DA1B76" w:rsidRDefault="00A429E9" w:rsidP="00D43F4E">
            <w:pPr>
              <w:jc w:val="left"/>
              <w:rPr>
                <w:rFonts w:ascii="Arial" w:hAnsi="Arial" w:cs="Arial"/>
                <w:color w:val="FF0000"/>
                <w:sz w:val="22"/>
              </w:rPr>
            </w:pPr>
            <w:r w:rsidRPr="00DA1B76">
              <w:rPr>
                <w:rFonts w:ascii="Arial" w:hAnsi="Arial" w:cs="Arial"/>
                <w:sz w:val="22"/>
              </w:rPr>
              <w:t>1</w:t>
            </w:r>
            <w:r w:rsidR="00287D6C" w:rsidRPr="00DA1B76">
              <w:rPr>
                <w:rFonts w:ascii="Arial" w:hAnsi="Arial" w:cs="Arial"/>
                <w:sz w:val="22"/>
              </w:rPr>
              <w:t xml:space="preserve"> semaines </w:t>
            </w:r>
            <w:r w:rsidR="00287D6C" w:rsidRPr="00DA1B76">
              <w:rPr>
                <w:rFonts w:ascii="Arial" w:hAnsi="Arial" w:cs="Arial"/>
                <w:bCs/>
                <w:sz w:val="22"/>
              </w:rPr>
              <w:t xml:space="preserve">à compter de la </w:t>
            </w:r>
            <w:r w:rsidRPr="00DA1B76">
              <w:rPr>
                <w:rFonts w:ascii="Arial" w:hAnsi="Arial" w:cs="Arial"/>
                <w:bCs/>
                <w:sz w:val="22"/>
              </w:rPr>
              <w:t>réception des documents d’exécution</w:t>
            </w:r>
            <w:r w:rsidR="00287D6C" w:rsidRPr="00DA1B76">
              <w:rPr>
                <w:rFonts w:ascii="Arial" w:hAnsi="Arial" w:cs="Arial"/>
                <w:bCs/>
                <w:sz w:val="22"/>
              </w:rPr>
              <w:t>.</w:t>
            </w:r>
          </w:p>
        </w:tc>
      </w:tr>
      <w:tr w:rsidR="00287D6C" w:rsidRPr="00DA1B76" w14:paraId="53321405" w14:textId="7B99F64F" w:rsidTr="004D62B7">
        <w:trPr>
          <w:trHeight w:val="506"/>
          <w:jc w:val="center"/>
        </w:trPr>
        <w:tc>
          <w:tcPr>
            <w:tcW w:w="2082" w:type="pct"/>
            <w:vAlign w:val="center"/>
          </w:tcPr>
          <w:p w14:paraId="1F361ECF" w14:textId="77777777" w:rsidR="00287D6C" w:rsidRPr="00DA1B76" w:rsidRDefault="00287D6C" w:rsidP="00D43F4E">
            <w:pPr>
              <w:jc w:val="left"/>
              <w:rPr>
                <w:rFonts w:ascii="Arial" w:hAnsi="Arial" w:cs="Arial"/>
                <w:sz w:val="22"/>
              </w:rPr>
            </w:pPr>
            <w:r w:rsidRPr="00DA1B76">
              <w:rPr>
                <w:rFonts w:ascii="Arial" w:hAnsi="Arial" w:cs="Arial"/>
                <w:sz w:val="22"/>
              </w:rPr>
              <w:t>Procès-verbaux de visite de chantier :</w:t>
            </w:r>
          </w:p>
        </w:tc>
        <w:tc>
          <w:tcPr>
            <w:tcW w:w="2918" w:type="pct"/>
            <w:vAlign w:val="center"/>
          </w:tcPr>
          <w:p w14:paraId="7A48BAC5" w14:textId="77777777" w:rsidR="00287D6C" w:rsidRPr="00DA1B76" w:rsidRDefault="00287D6C" w:rsidP="00D43F4E">
            <w:pPr>
              <w:jc w:val="left"/>
              <w:rPr>
                <w:rFonts w:ascii="Arial" w:hAnsi="Arial" w:cs="Arial"/>
                <w:sz w:val="22"/>
              </w:rPr>
            </w:pPr>
            <w:r w:rsidRPr="00DA1B76">
              <w:rPr>
                <w:rFonts w:ascii="Arial" w:hAnsi="Arial" w:cs="Arial"/>
                <w:sz w:val="22"/>
              </w:rPr>
              <w:t>3 jours à compter de la date de visite</w:t>
            </w:r>
          </w:p>
        </w:tc>
      </w:tr>
      <w:tr w:rsidR="00287D6C" w:rsidRPr="00DA1B76" w14:paraId="35775A33" w14:textId="61D2C699" w:rsidTr="004D62B7">
        <w:trPr>
          <w:trHeight w:val="506"/>
          <w:jc w:val="center"/>
        </w:trPr>
        <w:tc>
          <w:tcPr>
            <w:tcW w:w="2082" w:type="pct"/>
            <w:vAlign w:val="center"/>
          </w:tcPr>
          <w:p w14:paraId="4336F8C8" w14:textId="0389BE87" w:rsidR="00287D6C" w:rsidRPr="00DA1B76" w:rsidRDefault="00287D6C" w:rsidP="00D43F4E">
            <w:pPr>
              <w:jc w:val="left"/>
              <w:rPr>
                <w:rFonts w:ascii="Arial" w:hAnsi="Arial" w:cs="Arial"/>
                <w:sz w:val="22"/>
              </w:rPr>
            </w:pPr>
            <w:r w:rsidRPr="00DA1B76">
              <w:rPr>
                <w:rFonts w:ascii="Arial" w:hAnsi="Arial" w:cs="Arial"/>
                <w:sz w:val="22"/>
              </w:rPr>
              <w:t>Rapports finals de fin de chantier (solidité, sécurité, électricité, etc.) :</w:t>
            </w:r>
          </w:p>
        </w:tc>
        <w:tc>
          <w:tcPr>
            <w:tcW w:w="2918" w:type="pct"/>
            <w:vAlign w:val="center"/>
          </w:tcPr>
          <w:p w14:paraId="2EF2D8E3" w14:textId="77777777" w:rsidR="00287D6C" w:rsidRPr="00DA1B76" w:rsidRDefault="00287D6C" w:rsidP="00D43F4E">
            <w:pPr>
              <w:jc w:val="left"/>
              <w:rPr>
                <w:rFonts w:ascii="Arial" w:hAnsi="Arial" w:cs="Arial"/>
                <w:bCs/>
                <w:sz w:val="22"/>
              </w:rPr>
            </w:pPr>
            <w:r w:rsidRPr="00DA1B76">
              <w:rPr>
                <w:rFonts w:ascii="Arial" w:hAnsi="Arial" w:cs="Arial"/>
                <w:sz w:val="22"/>
              </w:rPr>
              <w:t xml:space="preserve">1 semaine au plus tard avant la date de réception des travaux </w:t>
            </w:r>
            <w:r w:rsidRPr="00DA1B76">
              <w:rPr>
                <w:rFonts w:ascii="Arial" w:hAnsi="Arial" w:cs="Arial"/>
                <w:bCs/>
                <w:sz w:val="22"/>
              </w:rPr>
              <w:t>prévue par le maître d’ouvrage</w:t>
            </w:r>
          </w:p>
        </w:tc>
      </w:tr>
      <w:tr w:rsidR="007716A7" w:rsidRPr="00DA1B76" w14:paraId="14CC53BC" w14:textId="77777777" w:rsidTr="004D62B7">
        <w:trPr>
          <w:trHeight w:val="506"/>
          <w:jc w:val="center"/>
        </w:trPr>
        <w:tc>
          <w:tcPr>
            <w:tcW w:w="2082" w:type="pct"/>
            <w:tcBorders>
              <w:top w:val="single" w:sz="4" w:space="0" w:color="auto"/>
              <w:left w:val="single" w:sz="4" w:space="0" w:color="auto"/>
              <w:bottom w:val="single" w:sz="4" w:space="0" w:color="auto"/>
              <w:right w:val="single" w:sz="4" w:space="0" w:color="auto"/>
            </w:tcBorders>
            <w:vAlign w:val="center"/>
          </w:tcPr>
          <w:p w14:paraId="7065B795" w14:textId="77777777" w:rsidR="007716A7" w:rsidRPr="00DA1B76" w:rsidRDefault="007716A7" w:rsidP="001A6C64">
            <w:pPr>
              <w:jc w:val="left"/>
              <w:rPr>
                <w:rFonts w:ascii="Arial" w:hAnsi="Arial" w:cs="Arial"/>
                <w:sz w:val="22"/>
              </w:rPr>
            </w:pPr>
            <w:r w:rsidRPr="00DA1B76">
              <w:rPr>
                <w:rFonts w:ascii="Arial" w:hAnsi="Arial" w:cs="Arial"/>
                <w:sz w:val="22"/>
              </w:rPr>
              <w:t>Rapport final destiné à l’assureur :</w:t>
            </w:r>
          </w:p>
        </w:tc>
        <w:tc>
          <w:tcPr>
            <w:tcW w:w="2918" w:type="pct"/>
            <w:tcBorders>
              <w:top w:val="single" w:sz="4" w:space="0" w:color="auto"/>
              <w:left w:val="single" w:sz="4" w:space="0" w:color="auto"/>
              <w:bottom w:val="single" w:sz="4" w:space="0" w:color="auto"/>
              <w:right w:val="single" w:sz="4" w:space="0" w:color="auto"/>
            </w:tcBorders>
            <w:vAlign w:val="center"/>
          </w:tcPr>
          <w:p w14:paraId="0940C4D8" w14:textId="75B5452D" w:rsidR="007716A7" w:rsidRPr="00DA1B76" w:rsidRDefault="007716A7" w:rsidP="001A6C64">
            <w:pPr>
              <w:jc w:val="left"/>
              <w:rPr>
                <w:rFonts w:ascii="Arial" w:hAnsi="Arial" w:cs="Arial"/>
                <w:sz w:val="22"/>
              </w:rPr>
            </w:pPr>
            <w:r w:rsidRPr="00DA1B76">
              <w:rPr>
                <w:rFonts w:ascii="Arial" w:hAnsi="Arial" w:cs="Arial"/>
                <w:sz w:val="22"/>
              </w:rPr>
              <w:t xml:space="preserve">2 semaines après demande du maître d’ouvrage </w:t>
            </w:r>
          </w:p>
        </w:tc>
      </w:tr>
    </w:tbl>
    <w:p w14:paraId="748B73CE" w14:textId="77777777" w:rsidR="004B1C06" w:rsidRPr="00DA1B76" w:rsidRDefault="006B35CC" w:rsidP="00CB17AD">
      <w:pPr>
        <w:spacing w:before="60"/>
        <w:rPr>
          <w:rFonts w:ascii="Arial" w:hAnsi="Arial" w:cs="Arial"/>
          <w:sz w:val="22"/>
        </w:rPr>
      </w:pPr>
      <w:r w:rsidRPr="00DA1B76">
        <w:rPr>
          <w:rFonts w:ascii="Arial" w:hAnsi="Arial" w:cs="Arial"/>
          <w:sz w:val="22"/>
          <w:vertAlign w:val="superscript"/>
        </w:rPr>
        <w:t>(1)</w:t>
      </w:r>
      <w:r w:rsidRPr="00DA1B76">
        <w:rPr>
          <w:rFonts w:ascii="Arial" w:hAnsi="Arial" w:cs="Arial"/>
          <w:sz w:val="22"/>
        </w:rPr>
        <w:t xml:space="preserve"> </w:t>
      </w:r>
      <w:r w:rsidR="004B1C06" w:rsidRPr="00DA1B76">
        <w:rPr>
          <w:rFonts w:ascii="Arial" w:hAnsi="Arial" w:cs="Arial"/>
          <w:sz w:val="22"/>
        </w:rPr>
        <w:t>Il peut s’agir de rapports finaux de levée de réserves ; espacés dans le temps et multiples.</w:t>
      </w:r>
    </w:p>
    <w:p w14:paraId="0D085B85" w14:textId="77777777" w:rsidR="00F8469C" w:rsidRPr="00DA1B76" w:rsidRDefault="00F8469C" w:rsidP="00BD062A">
      <w:pPr>
        <w:rPr>
          <w:rFonts w:ascii="Arial" w:hAnsi="Arial" w:cs="Arial"/>
          <w:sz w:val="22"/>
        </w:rPr>
      </w:pPr>
    </w:p>
    <w:p w14:paraId="0842AF06" w14:textId="770D32B0" w:rsidR="00C537CA" w:rsidRPr="00DA1B76" w:rsidRDefault="00C537CA" w:rsidP="00BD062A">
      <w:pPr>
        <w:rPr>
          <w:rFonts w:ascii="Arial" w:hAnsi="Arial" w:cs="Arial"/>
          <w:sz w:val="22"/>
        </w:rPr>
      </w:pPr>
      <w:r w:rsidRPr="00DA1B76">
        <w:rPr>
          <w:rFonts w:ascii="Arial" w:hAnsi="Arial" w:cs="Arial"/>
          <w:sz w:val="22"/>
        </w:rPr>
        <w:t xml:space="preserve">Les rapports seront fournis en </w:t>
      </w:r>
      <w:r w:rsidR="00AA5018" w:rsidRPr="00DA1B76">
        <w:rPr>
          <w:rFonts w:ascii="Arial" w:hAnsi="Arial" w:cs="Arial"/>
          <w:sz w:val="22"/>
        </w:rPr>
        <w:t>1</w:t>
      </w:r>
      <w:r w:rsidRPr="00DA1B76">
        <w:rPr>
          <w:rFonts w:ascii="Arial" w:hAnsi="Arial" w:cs="Arial"/>
          <w:sz w:val="22"/>
        </w:rPr>
        <w:t xml:space="preserve"> exemplaire papier + 1 exemplaire </w:t>
      </w:r>
      <w:r w:rsidR="006B35CC" w:rsidRPr="00DA1B76">
        <w:rPr>
          <w:rFonts w:ascii="Arial" w:hAnsi="Arial" w:cs="Arial"/>
          <w:sz w:val="22"/>
        </w:rPr>
        <w:t>numérique</w:t>
      </w:r>
      <w:r w:rsidRPr="00DA1B76">
        <w:rPr>
          <w:rFonts w:ascii="Arial" w:hAnsi="Arial" w:cs="Arial"/>
          <w:sz w:val="22"/>
        </w:rPr>
        <w:t xml:space="preserve"> au format PDF.</w:t>
      </w:r>
    </w:p>
    <w:p w14:paraId="7D9FC460" w14:textId="77777777" w:rsidR="00F278A7" w:rsidRPr="00DA1B76" w:rsidRDefault="00F278A7" w:rsidP="00BD062A">
      <w:pPr>
        <w:rPr>
          <w:rFonts w:ascii="Arial" w:hAnsi="Arial" w:cs="Arial"/>
        </w:rPr>
      </w:pPr>
    </w:p>
    <w:p w14:paraId="3B35C7E5" w14:textId="77777777" w:rsidR="00C537CA" w:rsidRPr="00DA1B76" w:rsidRDefault="00C537CA" w:rsidP="00C537CA">
      <w:pPr>
        <w:pStyle w:val="Titre1"/>
        <w:rPr>
          <w:rFonts w:ascii="Arial" w:hAnsi="Arial"/>
        </w:rPr>
      </w:pPr>
      <w:r w:rsidRPr="00DA1B76">
        <w:rPr>
          <w:rFonts w:ascii="Arial" w:hAnsi="Arial"/>
        </w:rPr>
        <w:t>Pénalités</w:t>
      </w:r>
    </w:p>
    <w:p w14:paraId="194273F0" w14:textId="77777777" w:rsidR="00C537CA" w:rsidRPr="00DA1B76" w:rsidRDefault="00C537CA" w:rsidP="00C537CA">
      <w:pPr>
        <w:rPr>
          <w:rFonts w:ascii="Arial" w:eastAsia="Times New Roman" w:hAnsi="Arial" w:cs="Arial"/>
          <w:lang w:eastAsia="fr-FR"/>
        </w:rPr>
      </w:pPr>
    </w:p>
    <w:p w14:paraId="256671AA" w14:textId="77777777" w:rsidR="00C537CA" w:rsidRPr="00DA1B76" w:rsidRDefault="00C537CA" w:rsidP="00C537CA">
      <w:pPr>
        <w:rPr>
          <w:rFonts w:ascii="Arial" w:eastAsia="Times New Roman" w:hAnsi="Arial" w:cs="Arial"/>
          <w:sz w:val="22"/>
          <w:lang w:eastAsia="fr-FR"/>
        </w:rPr>
      </w:pPr>
      <w:r w:rsidRPr="00DA1B76">
        <w:rPr>
          <w:rFonts w:ascii="Arial" w:eastAsia="Times New Roman" w:hAnsi="Arial" w:cs="Arial"/>
          <w:sz w:val="22"/>
          <w:lang w:eastAsia="fr-FR"/>
        </w:rPr>
        <w:t xml:space="preserve">En cas de retard dans la livraison des éléments de mission ou des prestations spécifiques, il sera appliqué une pénalité forfaitaire de </w:t>
      </w:r>
      <w:r w:rsidRPr="00DA1B76">
        <w:rPr>
          <w:rFonts w:ascii="Arial" w:eastAsia="Times New Roman" w:hAnsi="Arial" w:cs="Arial"/>
          <w:b/>
          <w:bCs/>
          <w:sz w:val="22"/>
          <w:lang w:eastAsia="fr-FR"/>
        </w:rPr>
        <w:t xml:space="preserve">cinq mille </w:t>
      </w:r>
      <w:r w:rsidR="00CC6B97" w:rsidRPr="00DA1B76">
        <w:rPr>
          <w:rFonts w:ascii="Arial" w:eastAsia="Times New Roman" w:hAnsi="Arial" w:cs="Arial"/>
          <w:b/>
          <w:bCs/>
          <w:sz w:val="22"/>
          <w:lang w:eastAsia="fr-FR"/>
        </w:rPr>
        <w:t>(5 000)</w:t>
      </w:r>
      <w:r w:rsidR="00CC6B97" w:rsidRPr="00DA1B76">
        <w:rPr>
          <w:rFonts w:ascii="Arial" w:eastAsia="Times New Roman" w:hAnsi="Arial" w:cs="Arial"/>
          <w:sz w:val="22"/>
          <w:lang w:eastAsia="fr-FR"/>
        </w:rPr>
        <w:t xml:space="preserve"> </w:t>
      </w:r>
      <w:r w:rsidRPr="00DA1B76">
        <w:rPr>
          <w:rFonts w:ascii="Arial" w:eastAsia="Times New Roman" w:hAnsi="Arial" w:cs="Arial"/>
          <w:sz w:val="22"/>
          <w:lang w:eastAsia="fr-FR"/>
        </w:rPr>
        <w:t>francs</w:t>
      </w:r>
      <w:r w:rsidR="00CC6B97" w:rsidRPr="00DA1B76">
        <w:rPr>
          <w:rFonts w:ascii="Arial" w:eastAsia="Times New Roman" w:hAnsi="Arial" w:cs="Arial"/>
          <w:sz w:val="22"/>
          <w:lang w:eastAsia="fr-FR"/>
        </w:rPr>
        <w:t xml:space="preserve"> </w:t>
      </w:r>
      <w:r w:rsidRPr="00DA1B76">
        <w:rPr>
          <w:rFonts w:ascii="Arial" w:eastAsia="Times New Roman" w:hAnsi="Arial" w:cs="Arial"/>
          <w:sz w:val="22"/>
          <w:lang w:eastAsia="fr-FR"/>
        </w:rPr>
        <w:t>CFP par jour calendaire de retard.</w:t>
      </w:r>
    </w:p>
    <w:p w14:paraId="6623586D" w14:textId="77777777" w:rsidR="00C537CA" w:rsidRPr="00DA1B76" w:rsidRDefault="00C537CA" w:rsidP="00C537CA">
      <w:pPr>
        <w:rPr>
          <w:rFonts w:ascii="Arial" w:eastAsia="Times New Roman" w:hAnsi="Arial" w:cs="Arial"/>
          <w:sz w:val="22"/>
          <w:lang w:eastAsia="fr-FR"/>
        </w:rPr>
      </w:pPr>
    </w:p>
    <w:p w14:paraId="411843EC" w14:textId="5A518035" w:rsidR="00EF2532" w:rsidRPr="00DA1B76" w:rsidRDefault="00C537CA" w:rsidP="00EF2532">
      <w:pPr>
        <w:rPr>
          <w:rFonts w:ascii="Arial" w:eastAsia="Times New Roman" w:hAnsi="Arial" w:cs="Arial"/>
          <w:sz w:val="22"/>
          <w:lang w:eastAsia="fr-FR"/>
        </w:rPr>
      </w:pPr>
      <w:r w:rsidRPr="00DA1B76">
        <w:rPr>
          <w:rFonts w:ascii="Arial" w:eastAsia="Times New Roman" w:hAnsi="Arial" w:cs="Arial"/>
          <w:sz w:val="22"/>
          <w:lang w:eastAsia="fr-FR"/>
        </w:rPr>
        <w:t xml:space="preserve">En cas d’absence non justifiée à une réunion, il sera appliqué une pénalité forfaitaire de </w:t>
      </w:r>
      <w:r w:rsidRPr="00DA1B76">
        <w:rPr>
          <w:rFonts w:ascii="Arial" w:eastAsia="Times New Roman" w:hAnsi="Arial" w:cs="Arial"/>
          <w:b/>
          <w:bCs/>
          <w:sz w:val="22"/>
          <w:lang w:eastAsia="fr-FR"/>
        </w:rPr>
        <w:t>dix mille</w:t>
      </w:r>
      <w:r w:rsidR="00CC6B97" w:rsidRPr="00DA1B76">
        <w:rPr>
          <w:rFonts w:ascii="Arial" w:eastAsia="Times New Roman" w:hAnsi="Arial" w:cs="Arial"/>
          <w:b/>
          <w:bCs/>
          <w:sz w:val="22"/>
          <w:lang w:eastAsia="fr-FR"/>
        </w:rPr>
        <w:t xml:space="preserve"> (10 000)</w:t>
      </w:r>
      <w:r w:rsidRPr="00DA1B76">
        <w:rPr>
          <w:rFonts w:ascii="Arial" w:eastAsia="Times New Roman" w:hAnsi="Arial" w:cs="Arial"/>
          <w:sz w:val="22"/>
          <w:lang w:eastAsia="fr-FR"/>
        </w:rPr>
        <w:t xml:space="preserve"> francs CFP</w:t>
      </w:r>
      <w:r w:rsidR="00EF2532" w:rsidRPr="00DA1B76">
        <w:rPr>
          <w:rFonts w:ascii="Arial" w:eastAsia="Times New Roman" w:hAnsi="Arial" w:cs="Arial"/>
          <w:sz w:val="22"/>
          <w:lang w:eastAsia="fr-FR"/>
        </w:rPr>
        <w:t>.</w:t>
      </w:r>
    </w:p>
    <w:p w14:paraId="0785F8E0" w14:textId="77777777" w:rsidR="007716A7" w:rsidRPr="00DA1B76" w:rsidRDefault="007716A7" w:rsidP="00EF2532">
      <w:pPr>
        <w:rPr>
          <w:rFonts w:ascii="Arial" w:eastAsia="Times New Roman" w:hAnsi="Arial" w:cs="Arial"/>
          <w:sz w:val="22"/>
          <w:lang w:eastAsia="fr-FR"/>
        </w:rPr>
      </w:pPr>
    </w:p>
    <w:p w14:paraId="5AF2807C" w14:textId="77777777" w:rsidR="00C537CA" w:rsidRPr="00DA1B76" w:rsidRDefault="00EF2532" w:rsidP="00C537CA">
      <w:pPr>
        <w:rPr>
          <w:rFonts w:ascii="Arial" w:eastAsia="Times New Roman" w:hAnsi="Arial" w:cs="Arial"/>
          <w:sz w:val="22"/>
          <w:lang w:eastAsia="fr-FR"/>
        </w:rPr>
      </w:pPr>
      <w:r w:rsidRPr="00DA1B76">
        <w:rPr>
          <w:rFonts w:ascii="Arial" w:hAnsi="Arial" w:cs="Arial"/>
          <w:sz w:val="22"/>
        </w:rPr>
        <w:t xml:space="preserve">En cas de constat de manquement avéré par rapport au nombre moyen de vacations mensuelles pendant le chantier prévu au présent contrat, une réfaction d’un montant de </w:t>
      </w:r>
      <w:r w:rsidRPr="00DA1B76">
        <w:rPr>
          <w:rFonts w:ascii="Arial" w:eastAsia="Times New Roman" w:hAnsi="Arial" w:cs="Arial"/>
          <w:b/>
          <w:bCs/>
          <w:sz w:val="22"/>
          <w:lang w:eastAsia="fr-FR"/>
        </w:rPr>
        <w:t>dix mille (10 000)</w:t>
      </w:r>
      <w:r w:rsidRPr="00DA1B76">
        <w:rPr>
          <w:rFonts w:ascii="Arial" w:eastAsia="Times New Roman" w:hAnsi="Arial" w:cs="Arial"/>
          <w:sz w:val="22"/>
          <w:lang w:eastAsia="fr-FR"/>
        </w:rPr>
        <w:t xml:space="preserve"> francs CFP</w:t>
      </w:r>
      <w:r w:rsidRPr="00DA1B76">
        <w:rPr>
          <w:rFonts w:ascii="Arial" w:hAnsi="Arial" w:cs="Arial"/>
          <w:sz w:val="22"/>
        </w:rPr>
        <w:t xml:space="preserve"> sera appliquée par vacation manquante</w:t>
      </w:r>
      <w:r w:rsidR="00C537CA" w:rsidRPr="00DA1B76">
        <w:rPr>
          <w:rFonts w:ascii="Arial" w:eastAsia="Times New Roman" w:hAnsi="Arial" w:cs="Arial"/>
          <w:sz w:val="22"/>
          <w:lang w:eastAsia="fr-FR"/>
        </w:rPr>
        <w:t>.</w:t>
      </w:r>
    </w:p>
    <w:p w14:paraId="0280277C" w14:textId="77777777" w:rsidR="00F8469C" w:rsidRPr="00DA1B76" w:rsidRDefault="00F8469C" w:rsidP="00C537CA">
      <w:pPr>
        <w:rPr>
          <w:rFonts w:ascii="Arial" w:eastAsia="Times New Roman" w:hAnsi="Arial" w:cs="Arial"/>
          <w:lang w:eastAsia="fr-FR"/>
        </w:rPr>
      </w:pPr>
    </w:p>
    <w:p w14:paraId="148041DA" w14:textId="77777777" w:rsidR="00C537CA" w:rsidRPr="00DA1B76" w:rsidRDefault="00C537CA" w:rsidP="00C537CA">
      <w:pPr>
        <w:pStyle w:val="Titre1"/>
        <w:rPr>
          <w:rFonts w:ascii="Arial" w:hAnsi="Arial"/>
        </w:rPr>
      </w:pPr>
      <w:r w:rsidRPr="00DA1B76">
        <w:rPr>
          <w:rFonts w:ascii="Arial" w:hAnsi="Arial"/>
        </w:rPr>
        <w:t>Modalités de règlement</w:t>
      </w:r>
    </w:p>
    <w:p w14:paraId="176AF65B" w14:textId="77777777" w:rsidR="00C537CA" w:rsidRPr="00DA1B76" w:rsidRDefault="00C537CA" w:rsidP="00C537CA">
      <w:pPr>
        <w:rPr>
          <w:rFonts w:ascii="Arial" w:hAnsi="Arial" w:cs="Arial"/>
        </w:rPr>
      </w:pPr>
    </w:p>
    <w:p w14:paraId="7D79B056" w14:textId="335AEFCF" w:rsidR="00C537CA" w:rsidRPr="00DA1B76" w:rsidRDefault="00C537CA" w:rsidP="00C537CA">
      <w:pPr>
        <w:rPr>
          <w:rFonts w:ascii="Arial" w:hAnsi="Arial" w:cs="Arial"/>
          <w:sz w:val="22"/>
        </w:rPr>
      </w:pPr>
      <w:r w:rsidRPr="00DA1B76">
        <w:rPr>
          <w:rFonts w:ascii="Arial" w:hAnsi="Arial" w:cs="Arial"/>
          <w:sz w:val="22"/>
        </w:rPr>
        <w:t>Le maître d'ouvrage se libérera des sommes dues au titre du présent contrat en faisant porter le montant au crédit du compte suivant :</w:t>
      </w:r>
    </w:p>
    <w:p w14:paraId="406EC4AF" w14:textId="77777777" w:rsidR="00C537CA" w:rsidRPr="00DA1B76" w:rsidRDefault="00C537CA" w:rsidP="00C537CA">
      <w:pPr>
        <w:rPr>
          <w:rFonts w:ascii="Arial" w:hAnsi="Arial" w:cs="Arial"/>
          <w:sz w:val="22"/>
        </w:rPr>
      </w:pPr>
    </w:p>
    <w:tbl>
      <w:tblPr>
        <w:tblStyle w:val="Grilledutableau"/>
        <w:tblW w:w="0" w:type="auto"/>
        <w:tblLook w:val="04A0" w:firstRow="1" w:lastRow="0" w:firstColumn="1" w:lastColumn="0" w:noHBand="0" w:noVBand="1"/>
      </w:tblPr>
      <w:tblGrid>
        <w:gridCol w:w="3195"/>
        <w:gridCol w:w="7261"/>
      </w:tblGrid>
      <w:tr w:rsidR="00C537CA" w:rsidRPr="00DA1B76" w14:paraId="1F5188D1" w14:textId="77777777" w:rsidTr="00D1767F">
        <w:trPr>
          <w:trHeight w:val="283"/>
        </w:trPr>
        <w:tc>
          <w:tcPr>
            <w:tcW w:w="3227" w:type="dxa"/>
            <w:vAlign w:val="center"/>
          </w:tcPr>
          <w:p w14:paraId="747C47B6" w14:textId="77777777" w:rsidR="00C537CA" w:rsidRPr="00DA1B76" w:rsidRDefault="00A01F99" w:rsidP="001B4B9D">
            <w:pPr>
              <w:jc w:val="left"/>
              <w:rPr>
                <w:rFonts w:ascii="Arial" w:hAnsi="Arial" w:cs="Arial"/>
                <w:sz w:val="22"/>
              </w:rPr>
            </w:pPr>
            <w:r w:rsidRPr="00DA1B76">
              <w:rPr>
                <w:rFonts w:ascii="Arial" w:hAnsi="Arial" w:cs="Arial"/>
                <w:sz w:val="22"/>
              </w:rPr>
              <w:t>NOM (conforme au RIB) :</w:t>
            </w:r>
          </w:p>
        </w:tc>
        <w:tc>
          <w:tcPr>
            <w:tcW w:w="7380" w:type="dxa"/>
            <w:vAlign w:val="center"/>
          </w:tcPr>
          <w:p w14:paraId="5ED7FEA9" w14:textId="77777777" w:rsidR="00C537CA" w:rsidRPr="00DA1B76" w:rsidRDefault="00C537CA" w:rsidP="001B4B9D">
            <w:pPr>
              <w:jc w:val="left"/>
              <w:rPr>
                <w:rFonts w:ascii="Arial" w:hAnsi="Arial" w:cs="Arial"/>
                <w:sz w:val="22"/>
              </w:rPr>
            </w:pPr>
          </w:p>
        </w:tc>
      </w:tr>
      <w:tr w:rsidR="00C537CA" w:rsidRPr="00DA1B76" w14:paraId="1519962C" w14:textId="77777777" w:rsidTr="00D1767F">
        <w:trPr>
          <w:trHeight w:val="283"/>
        </w:trPr>
        <w:tc>
          <w:tcPr>
            <w:tcW w:w="3227" w:type="dxa"/>
            <w:vAlign w:val="center"/>
          </w:tcPr>
          <w:p w14:paraId="15FA713A" w14:textId="77777777" w:rsidR="00C537CA" w:rsidRPr="00DA1B76" w:rsidRDefault="00C537CA" w:rsidP="001B4B9D">
            <w:pPr>
              <w:jc w:val="left"/>
              <w:rPr>
                <w:rFonts w:ascii="Arial" w:hAnsi="Arial" w:cs="Arial"/>
                <w:sz w:val="22"/>
              </w:rPr>
            </w:pPr>
            <w:r w:rsidRPr="00DA1B76">
              <w:rPr>
                <w:rFonts w:ascii="Arial" w:hAnsi="Arial" w:cs="Arial"/>
                <w:sz w:val="22"/>
              </w:rPr>
              <w:t>BANQUE :</w:t>
            </w:r>
          </w:p>
        </w:tc>
        <w:tc>
          <w:tcPr>
            <w:tcW w:w="7380" w:type="dxa"/>
            <w:vAlign w:val="center"/>
          </w:tcPr>
          <w:p w14:paraId="43D6737F" w14:textId="77777777" w:rsidR="00C537CA" w:rsidRPr="00DA1B76" w:rsidRDefault="00C537CA" w:rsidP="001B4B9D">
            <w:pPr>
              <w:jc w:val="left"/>
              <w:rPr>
                <w:rFonts w:ascii="Arial" w:hAnsi="Arial" w:cs="Arial"/>
                <w:sz w:val="22"/>
              </w:rPr>
            </w:pPr>
          </w:p>
        </w:tc>
      </w:tr>
      <w:tr w:rsidR="00C537CA" w:rsidRPr="00DA1B76" w14:paraId="0DEC3598" w14:textId="77777777" w:rsidTr="00D1767F">
        <w:trPr>
          <w:trHeight w:val="283"/>
        </w:trPr>
        <w:tc>
          <w:tcPr>
            <w:tcW w:w="3227" w:type="dxa"/>
            <w:vAlign w:val="center"/>
          </w:tcPr>
          <w:p w14:paraId="11A2D0F5" w14:textId="77777777" w:rsidR="00C537CA" w:rsidRPr="00DA1B76" w:rsidRDefault="00C537CA" w:rsidP="001B4B9D">
            <w:pPr>
              <w:jc w:val="left"/>
              <w:rPr>
                <w:rFonts w:ascii="Arial" w:hAnsi="Arial" w:cs="Arial"/>
                <w:sz w:val="22"/>
              </w:rPr>
            </w:pPr>
            <w:r w:rsidRPr="00DA1B76">
              <w:rPr>
                <w:rFonts w:ascii="Arial" w:hAnsi="Arial" w:cs="Arial"/>
                <w:sz w:val="22"/>
              </w:rPr>
              <w:t>N° DE COMPTE (23 chiffres) :</w:t>
            </w:r>
          </w:p>
        </w:tc>
        <w:tc>
          <w:tcPr>
            <w:tcW w:w="7380" w:type="dxa"/>
            <w:vAlign w:val="center"/>
          </w:tcPr>
          <w:p w14:paraId="2E36F89C" w14:textId="77777777" w:rsidR="00C537CA" w:rsidRPr="00DA1B76" w:rsidRDefault="00C537CA" w:rsidP="001B4B9D">
            <w:pPr>
              <w:jc w:val="left"/>
              <w:rPr>
                <w:rFonts w:ascii="Arial" w:hAnsi="Arial" w:cs="Arial"/>
                <w:sz w:val="22"/>
              </w:rPr>
            </w:pPr>
          </w:p>
        </w:tc>
      </w:tr>
    </w:tbl>
    <w:p w14:paraId="39D0AF2F" w14:textId="77777777" w:rsidR="00C537CA" w:rsidRPr="00DA1B76" w:rsidRDefault="00C537CA" w:rsidP="00C537CA">
      <w:pPr>
        <w:rPr>
          <w:rFonts w:ascii="Arial" w:hAnsi="Arial" w:cs="Arial"/>
          <w:sz w:val="22"/>
        </w:rPr>
      </w:pPr>
    </w:p>
    <w:p w14:paraId="15DD62F0" w14:textId="074A0058" w:rsidR="00C537CA" w:rsidRPr="00DA1B76" w:rsidRDefault="00C537CA" w:rsidP="00C537CA">
      <w:pPr>
        <w:rPr>
          <w:rFonts w:ascii="Arial" w:hAnsi="Arial" w:cs="Arial"/>
          <w:sz w:val="22"/>
        </w:rPr>
      </w:pPr>
      <w:r w:rsidRPr="00DA1B76">
        <w:rPr>
          <w:rFonts w:ascii="Arial" w:hAnsi="Arial" w:cs="Arial"/>
          <w:sz w:val="22"/>
        </w:rPr>
        <w:t>Les règlements seront effectués sur présentation de factures</w:t>
      </w:r>
      <w:r w:rsidR="00AC1EE9" w:rsidRPr="00DA1B76">
        <w:rPr>
          <w:rFonts w:ascii="Arial" w:hAnsi="Arial" w:cs="Arial"/>
          <w:sz w:val="22"/>
        </w:rPr>
        <w:t>, avec l’avancement des éléments de mission,</w:t>
      </w:r>
      <w:r w:rsidRPr="00DA1B76">
        <w:rPr>
          <w:rFonts w:ascii="Arial" w:hAnsi="Arial" w:cs="Arial"/>
          <w:sz w:val="22"/>
        </w:rPr>
        <w:t xml:space="preserve"> libellées au nom de la province </w:t>
      </w:r>
      <w:r w:rsidR="00E26A0A" w:rsidRPr="00DA1B76">
        <w:rPr>
          <w:rFonts w:ascii="Arial" w:hAnsi="Arial" w:cs="Arial"/>
          <w:sz w:val="22"/>
        </w:rPr>
        <w:t>Nord</w:t>
      </w:r>
      <w:r w:rsidR="00ED156C" w:rsidRPr="00DA1B76">
        <w:rPr>
          <w:rFonts w:ascii="Arial" w:hAnsi="Arial" w:cs="Arial"/>
          <w:sz w:val="22"/>
        </w:rPr>
        <w:t xml:space="preserve">- </w:t>
      </w:r>
      <w:r w:rsidR="00AA5018" w:rsidRPr="00DA1B76">
        <w:rPr>
          <w:rFonts w:ascii="Arial" w:hAnsi="Arial" w:cs="Arial"/>
          <w:sz w:val="22"/>
        </w:rPr>
        <w:t>Direction de l’Aménagement et du Foncier</w:t>
      </w:r>
      <w:r w:rsidR="00ED156C" w:rsidRPr="00DA1B76">
        <w:rPr>
          <w:rFonts w:ascii="Arial" w:hAnsi="Arial" w:cs="Arial"/>
          <w:sz w:val="22"/>
        </w:rPr>
        <w:t xml:space="preserve"> – BP 41</w:t>
      </w:r>
      <w:r w:rsidR="00326A39" w:rsidRPr="00DA1B76">
        <w:rPr>
          <w:rFonts w:ascii="Arial" w:hAnsi="Arial" w:cs="Arial"/>
          <w:sz w:val="22"/>
        </w:rPr>
        <w:t xml:space="preserve"> – </w:t>
      </w:r>
      <w:r w:rsidR="00ED156C" w:rsidRPr="00DA1B76">
        <w:rPr>
          <w:rFonts w:ascii="Arial" w:hAnsi="Arial" w:cs="Arial"/>
          <w:sz w:val="22"/>
        </w:rPr>
        <w:t>98860 Koné</w:t>
      </w:r>
      <w:r w:rsidRPr="00DA1B76">
        <w:rPr>
          <w:rFonts w:ascii="Arial" w:hAnsi="Arial" w:cs="Arial"/>
          <w:sz w:val="22"/>
        </w:rPr>
        <w:t xml:space="preserve"> </w:t>
      </w:r>
      <w:r w:rsidR="00502AC8" w:rsidRPr="00DA1B76">
        <w:rPr>
          <w:rFonts w:ascii="Arial" w:hAnsi="Arial" w:cs="Arial"/>
          <w:sz w:val="22"/>
        </w:rPr>
        <w:t>et transmises par messagerie électronique</w:t>
      </w:r>
      <w:r w:rsidR="00ED156C" w:rsidRPr="00DA1B76">
        <w:rPr>
          <w:rFonts w:ascii="Arial" w:hAnsi="Arial" w:cs="Arial"/>
          <w:sz w:val="22"/>
        </w:rPr>
        <w:t xml:space="preserve"> à </w:t>
      </w:r>
      <w:hyperlink r:id="rId13" w:history="1">
        <w:r w:rsidR="00326A39" w:rsidRPr="00DA1B76">
          <w:rPr>
            <w:rStyle w:val="Lienhypertexte"/>
            <w:rFonts w:ascii="Arial" w:hAnsi="Arial" w:cs="Arial"/>
            <w:sz w:val="22"/>
          </w:rPr>
          <w:t>facture@province-nord.nc</w:t>
        </w:r>
      </w:hyperlink>
      <w:r w:rsidR="00EB1788" w:rsidRPr="00DA1B76">
        <w:rPr>
          <w:rFonts w:ascii="Arial" w:hAnsi="Arial" w:cs="Arial"/>
          <w:sz w:val="22"/>
        </w:rPr>
        <w:t xml:space="preserve"> </w:t>
      </w:r>
      <w:r w:rsidRPr="00DA1B76">
        <w:rPr>
          <w:rFonts w:ascii="Arial" w:hAnsi="Arial" w:cs="Arial"/>
          <w:sz w:val="22"/>
        </w:rPr>
        <w:t>:</w:t>
      </w:r>
    </w:p>
    <w:p w14:paraId="16499792" w14:textId="77777777" w:rsidR="00326A39" w:rsidRPr="00DA1B76" w:rsidRDefault="00326A39" w:rsidP="00C537CA">
      <w:pPr>
        <w:rPr>
          <w:rFonts w:ascii="Arial" w:hAnsi="Arial" w:cs="Arial"/>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702"/>
      </w:tblGrid>
      <w:tr w:rsidR="00326A39" w:rsidRPr="00DA1B76" w14:paraId="4F1C008C" w14:textId="77777777" w:rsidTr="001A6C64">
        <w:trPr>
          <w:trHeight w:val="556"/>
          <w:jc w:val="center"/>
        </w:trPr>
        <w:tc>
          <w:tcPr>
            <w:tcW w:w="2222" w:type="pct"/>
            <w:shd w:val="clear" w:color="auto" w:fill="D9D9D9" w:themeFill="background1" w:themeFillShade="D9"/>
            <w:vAlign w:val="center"/>
          </w:tcPr>
          <w:p w14:paraId="196E2DB7" w14:textId="77777777" w:rsidR="00326A39" w:rsidRPr="00DA1B76" w:rsidRDefault="00326A39" w:rsidP="001A6C64">
            <w:pPr>
              <w:jc w:val="center"/>
              <w:rPr>
                <w:rFonts w:ascii="Arial" w:hAnsi="Arial" w:cs="Arial"/>
              </w:rPr>
            </w:pPr>
            <w:r w:rsidRPr="00DA1B76">
              <w:rPr>
                <w:rFonts w:ascii="Arial" w:hAnsi="Arial" w:cs="Arial"/>
              </w:rPr>
              <w:t>Missions</w:t>
            </w:r>
          </w:p>
        </w:tc>
        <w:tc>
          <w:tcPr>
            <w:tcW w:w="2778" w:type="pct"/>
            <w:shd w:val="clear" w:color="auto" w:fill="D9D9D9" w:themeFill="background1" w:themeFillShade="D9"/>
            <w:vAlign w:val="center"/>
          </w:tcPr>
          <w:p w14:paraId="32DC7908" w14:textId="77777777" w:rsidR="00326A39" w:rsidRPr="00DA1B76" w:rsidRDefault="00326A39" w:rsidP="001A6C64">
            <w:pPr>
              <w:jc w:val="center"/>
              <w:rPr>
                <w:rFonts w:ascii="Arial" w:hAnsi="Arial" w:cs="Arial"/>
              </w:rPr>
            </w:pPr>
            <w:r w:rsidRPr="00DA1B76">
              <w:rPr>
                <w:rFonts w:ascii="Arial" w:hAnsi="Arial" w:cs="Arial"/>
              </w:rPr>
              <w:t>Modalités</w:t>
            </w:r>
          </w:p>
        </w:tc>
      </w:tr>
      <w:tr w:rsidR="00326A39" w:rsidRPr="00DA1B76" w14:paraId="72BE7916" w14:textId="77777777" w:rsidTr="00605680">
        <w:trPr>
          <w:trHeight w:val="556"/>
          <w:jc w:val="center"/>
        </w:trPr>
        <w:tc>
          <w:tcPr>
            <w:tcW w:w="2222" w:type="pct"/>
            <w:shd w:val="clear" w:color="auto" w:fill="auto"/>
            <w:vAlign w:val="center"/>
          </w:tcPr>
          <w:p w14:paraId="004DD022" w14:textId="055C9C53" w:rsidR="00326A39" w:rsidRPr="00DA1B76" w:rsidRDefault="007716A7" w:rsidP="001A6C64">
            <w:pPr>
              <w:jc w:val="left"/>
              <w:rPr>
                <w:rFonts w:ascii="Arial" w:hAnsi="Arial" w:cs="Arial"/>
              </w:rPr>
            </w:pPr>
            <w:r w:rsidRPr="00DA1B76">
              <w:rPr>
                <w:rFonts w:ascii="Arial" w:hAnsi="Arial" w:cs="Arial"/>
              </w:rPr>
              <w:t xml:space="preserve">Éléments de mission </w:t>
            </w:r>
            <w:r w:rsidR="00AA5018" w:rsidRPr="00DA1B76">
              <w:rPr>
                <w:rFonts w:ascii="Arial" w:hAnsi="Arial" w:cs="Arial"/>
              </w:rPr>
              <w:t>APD</w:t>
            </w:r>
            <w:r w:rsidR="00605680" w:rsidRPr="00DA1B76">
              <w:rPr>
                <w:rFonts w:ascii="Arial" w:hAnsi="Arial" w:cs="Arial"/>
              </w:rPr>
              <w:t xml:space="preserve"> et </w:t>
            </w:r>
            <w:r w:rsidR="00AA5018" w:rsidRPr="00DA1B76">
              <w:rPr>
                <w:rFonts w:ascii="Arial" w:hAnsi="Arial" w:cs="Arial"/>
              </w:rPr>
              <w:t>PRO</w:t>
            </w:r>
          </w:p>
        </w:tc>
        <w:tc>
          <w:tcPr>
            <w:tcW w:w="2778" w:type="pct"/>
            <w:shd w:val="clear" w:color="auto" w:fill="auto"/>
            <w:vAlign w:val="center"/>
          </w:tcPr>
          <w:p w14:paraId="44365097" w14:textId="77777777" w:rsidR="00326A39" w:rsidRPr="00DA1B76" w:rsidRDefault="00326A39" w:rsidP="001A6C64">
            <w:pPr>
              <w:jc w:val="left"/>
              <w:rPr>
                <w:rFonts w:ascii="Arial" w:hAnsi="Arial" w:cs="Arial"/>
              </w:rPr>
            </w:pPr>
            <w:r w:rsidRPr="00DA1B76">
              <w:rPr>
                <w:rFonts w:ascii="Arial" w:hAnsi="Arial" w:cs="Arial"/>
              </w:rPr>
              <w:t>100% à l’approbation de la mission par le maître d’ouvrage</w:t>
            </w:r>
          </w:p>
        </w:tc>
      </w:tr>
      <w:tr w:rsidR="00326A39" w:rsidRPr="00DA1B76" w14:paraId="6EDFD4BC" w14:textId="77777777" w:rsidTr="00605680">
        <w:trPr>
          <w:trHeight w:val="708"/>
          <w:jc w:val="center"/>
        </w:trPr>
        <w:tc>
          <w:tcPr>
            <w:tcW w:w="2222" w:type="pct"/>
            <w:vAlign w:val="center"/>
          </w:tcPr>
          <w:p w14:paraId="28CE0521" w14:textId="77777777" w:rsidR="00326A39" w:rsidRPr="00DA1B76" w:rsidRDefault="00326A39" w:rsidP="001A6C64">
            <w:pPr>
              <w:jc w:val="left"/>
              <w:rPr>
                <w:rFonts w:ascii="Arial" w:hAnsi="Arial" w:cs="Arial"/>
              </w:rPr>
            </w:pPr>
            <w:r w:rsidRPr="00DA1B76">
              <w:rPr>
                <w:rFonts w:ascii="Arial" w:hAnsi="Arial" w:cs="Arial"/>
              </w:rPr>
              <w:t>Contrôle sur chantier de la réalisation des ouvrages, des documents d’exécution et documents remis en cours de chantier</w:t>
            </w:r>
          </w:p>
        </w:tc>
        <w:tc>
          <w:tcPr>
            <w:tcW w:w="2778" w:type="pct"/>
            <w:vAlign w:val="center"/>
          </w:tcPr>
          <w:p w14:paraId="02A77FD6" w14:textId="77777777" w:rsidR="00326A39" w:rsidRPr="00DA1B76" w:rsidRDefault="00326A39" w:rsidP="001A6C64">
            <w:pPr>
              <w:jc w:val="left"/>
              <w:rPr>
                <w:rFonts w:ascii="Arial" w:hAnsi="Arial" w:cs="Arial"/>
              </w:rPr>
            </w:pPr>
            <w:r w:rsidRPr="00DA1B76">
              <w:rPr>
                <w:rFonts w:ascii="Arial" w:hAnsi="Arial" w:cs="Arial"/>
              </w:rPr>
              <w:t>Mensuellement, au prorata de la durée du chantier (délai contractuel global + un mois pour les opérations de réception) </w:t>
            </w:r>
          </w:p>
        </w:tc>
      </w:tr>
      <w:tr w:rsidR="00326A39" w:rsidRPr="00DA1B76" w14:paraId="0FEC16CE" w14:textId="77777777" w:rsidTr="00605680">
        <w:trPr>
          <w:trHeight w:val="708"/>
          <w:jc w:val="center"/>
        </w:trPr>
        <w:tc>
          <w:tcPr>
            <w:tcW w:w="2222" w:type="pct"/>
            <w:vAlign w:val="center"/>
          </w:tcPr>
          <w:p w14:paraId="1BF11FA5" w14:textId="77777777" w:rsidR="00326A39" w:rsidRPr="00DA1B76" w:rsidRDefault="00326A39" w:rsidP="001A6C64">
            <w:pPr>
              <w:jc w:val="left"/>
              <w:rPr>
                <w:rFonts w:ascii="Arial" w:hAnsi="Arial" w:cs="Arial"/>
              </w:rPr>
            </w:pPr>
            <w:r w:rsidRPr="00DA1B76">
              <w:rPr>
                <w:rFonts w:ascii="Arial" w:hAnsi="Arial" w:cs="Arial"/>
              </w:rPr>
              <w:t>Rapports finaux de fin de chantier (solidité, sécurité, électricité, etc.)</w:t>
            </w:r>
          </w:p>
        </w:tc>
        <w:tc>
          <w:tcPr>
            <w:tcW w:w="2778" w:type="pct"/>
            <w:vAlign w:val="center"/>
          </w:tcPr>
          <w:p w14:paraId="0C57C45A" w14:textId="77777777" w:rsidR="00326A39" w:rsidRPr="00DA1B76" w:rsidRDefault="00326A39" w:rsidP="00E01874">
            <w:pPr>
              <w:pStyle w:val="Paragraphedeliste"/>
              <w:numPr>
                <w:ilvl w:val="0"/>
                <w:numId w:val="7"/>
              </w:numPr>
              <w:ind w:left="424"/>
              <w:jc w:val="left"/>
              <w:rPr>
                <w:rFonts w:ascii="Arial" w:hAnsi="Arial" w:cs="Arial"/>
              </w:rPr>
            </w:pPr>
            <w:r w:rsidRPr="00DA1B76">
              <w:rPr>
                <w:rFonts w:ascii="Arial" w:hAnsi="Arial" w:cs="Arial"/>
              </w:rPr>
              <w:t>90% à la remise de l’ensemble des rapports</w:t>
            </w:r>
          </w:p>
          <w:p w14:paraId="1E146825" w14:textId="77777777" w:rsidR="00326A39" w:rsidRPr="00DA1B76" w:rsidRDefault="00326A39" w:rsidP="00E01874">
            <w:pPr>
              <w:pStyle w:val="Paragraphedeliste"/>
              <w:numPr>
                <w:ilvl w:val="0"/>
                <w:numId w:val="7"/>
              </w:numPr>
              <w:ind w:left="424"/>
              <w:jc w:val="left"/>
              <w:rPr>
                <w:rFonts w:ascii="Arial" w:hAnsi="Arial" w:cs="Arial"/>
              </w:rPr>
            </w:pPr>
            <w:r w:rsidRPr="00DA1B76">
              <w:rPr>
                <w:rFonts w:ascii="Arial" w:hAnsi="Arial" w:cs="Arial"/>
              </w:rPr>
              <w:t>10% à la remise des rapports à jour indiquant que toutes les réserves sont levées</w:t>
            </w:r>
          </w:p>
        </w:tc>
      </w:tr>
    </w:tbl>
    <w:p w14:paraId="18914E1B" w14:textId="77777777" w:rsidR="00326A39" w:rsidRPr="00DA1B76" w:rsidRDefault="00326A39" w:rsidP="00C537CA">
      <w:pPr>
        <w:rPr>
          <w:rFonts w:ascii="Arial" w:hAnsi="Arial" w:cs="Arial"/>
        </w:rPr>
      </w:pPr>
    </w:p>
    <w:p w14:paraId="539B4419" w14:textId="5602F8CB" w:rsidR="00C537CA" w:rsidRPr="00DA1B76" w:rsidRDefault="00C537CA" w:rsidP="00C537CA">
      <w:pPr>
        <w:pStyle w:val="Titre1"/>
        <w:rPr>
          <w:rFonts w:ascii="Arial" w:hAnsi="Arial"/>
        </w:rPr>
      </w:pPr>
      <w:r w:rsidRPr="00DA1B76">
        <w:rPr>
          <w:rFonts w:ascii="Arial" w:hAnsi="Arial"/>
        </w:rPr>
        <w:t>Assurances</w:t>
      </w:r>
    </w:p>
    <w:p w14:paraId="069059D0" w14:textId="77777777" w:rsidR="008D0FD5" w:rsidRPr="00DA1B76" w:rsidRDefault="008D0FD5" w:rsidP="002517F5">
      <w:pPr>
        <w:rPr>
          <w:rFonts w:ascii="Arial" w:hAnsi="Arial" w:cs="Arial"/>
        </w:rPr>
      </w:pPr>
    </w:p>
    <w:p w14:paraId="6AD23529" w14:textId="77777777" w:rsidR="002517F5" w:rsidRPr="00DA1B76" w:rsidRDefault="002517F5" w:rsidP="002517F5">
      <w:pPr>
        <w:rPr>
          <w:rFonts w:ascii="Arial" w:hAnsi="Arial" w:cs="Arial"/>
          <w:sz w:val="22"/>
        </w:rPr>
      </w:pPr>
      <w:r w:rsidRPr="00DA1B76">
        <w:rPr>
          <w:rFonts w:ascii="Arial" w:hAnsi="Arial" w:cs="Arial"/>
          <w:sz w:val="22"/>
        </w:rPr>
        <w:t xml:space="preserve">Le titulaire doit justifier qu’il est </w:t>
      </w:r>
      <w:r w:rsidR="00F82ED9" w:rsidRPr="00DA1B76">
        <w:rPr>
          <w:rFonts w:ascii="Arial" w:hAnsi="Arial" w:cs="Arial"/>
          <w:sz w:val="22"/>
        </w:rPr>
        <w:t xml:space="preserve">couvert par </w:t>
      </w:r>
      <w:r w:rsidRPr="00DA1B76">
        <w:rPr>
          <w:rFonts w:ascii="Arial" w:hAnsi="Arial" w:cs="Arial"/>
          <w:sz w:val="22"/>
        </w:rPr>
        <w:t xml:space="preserve">une assurance responsabilité civile professionnelle et </w:t>
      </w:r>
      <w:r w:rsidR="00F82ED9" w:rsidRPr="00DA1B76">
        <w:rPr>
          <w:rFonts w:ascii="Arial" w:hAnsi="Arial" w:cs="Arial"/>
          <w:sz w:val="22"/>
        </w:rPr>
        <w:t xml:space="preserve">par </w:t>
      </w:r>
      <w:r w:rsidRPr="00DA1B76">
        <w:rPr>
          <w:rFonts w:ascii="Arial" w:hAnsi="Arial" w:cs="Arial"/>
          <w:sz w:val="22"/>
        </w:rPr>
        <w:t>une assurance responsabilité civile décennale</w:t>
      </w:r>
      <w:r w:rsidR="00F82ED9" w:rsidRPr="00DA1B76">
        <w:rPr>
          <w:rFonts w:ascii="Arial" w:hAnsi="Arial" w:cs="Arial"/>
          <w:sz w:val="22"/>
        </w:rPr>
        <w:t xml:space="preserve"> dont les garanties doivent être en rapport avec l’importance de l’opération.</w:t>
      </w:r>
    </w:p>
    <w:p w14:paraId="1D4E535E" w14:textId="77777777" w:rsidR="00F82ED9" w:rsidRPr="00DA1B76" w:rsidRDefault="00F82ED9" w:rsidP="002517F5">
      <w:pPr>
        <w:rPr>
          <w:rFonts w:ascii="Arial" w:hAnsi="Arial" w:cs="Arial"/>
          <w:sz w:val="22"/>
        </w:rPr>
      </w:pPr>
    </w:p>
    <w:p w14:paraId="60E0FF29" w14:textId="77777777" w:rsidR="00F82ED9" w:rsidRPr="00DA1B76" w:rsidRDefault="00F82ED9" w:rsidP="002517F5">
      <w:pPr>
        <w:rPr>
          <w:rFonts w:ascii="Arial" w:hAnsi="Arial" w:cs="Arial"/>
          <w:sz w:val="22"/>
        </w:rPr>
      </w:pPr>
      <w:r w:rsidRPr="00DA1B76">
        <w:rPr>
          <w:rFonts w:ascii="Arial" w:hAnsi="Arial" w:cs="Arial"/>
          <w:sz w:val="22"/>
        </w:rPr>
        <w:t>Dans le cas où les assurances ne couvrent pas la durée complète du contrat, le titulaire devra fournir l’actualisation de ses justificatifs au plus tard à l’échéance de validité des attestations précédentes.</w:t>
      </w:r>
    </w:p>
    <w:p w14:paraId="32A9A2B5" w14:textId="77777777" w:rsidR="008D0FD5" w:rsidRPr="00DA1B76" w:rsidRDefault="008D0FD5" w:rsidP="002517F5">
      <w:pPr>
        <w:rPr>
          <w:rFonts w:ascii="Arial" w:hAnsi="Arial" w:cs="Arial"/>
          <w:sz w:val="22"/>
        </w:rPr>
      </w:pPr>
    </w:p>
    <w:p w14:paraId="30D3D94A" w14:textId="77777777" w:rsidR="008D0FD5" w:rsidRPr="00DA1B76" w:rsidRDefault="008D0FD5" w:rsidP="002517F5">
      <w:pPr>
        <w:rPr>
          <w:rFonts w:ascii="Arial" w:hAnsi="Arial" w:cs="Arial"/>
          <w:sz w:val="22"/>
        </w:rPr>
      </w:pPr>
      <w:r w:rsidRPr="00DA1B76">
        <w:rPr>
          <w:rFonts w:ascii="Arial" w:hAnsi="Arial" w:cs="Arial"/>
          <w:sz w:val="22"/>
        </w:rPr>
        <w:t xml:space="preserve">Le défaut d'assurance </w:t>
      </w:r>
      <w:r w:rsidR="00BE1BCF" w:rsidRPr="00DA1B76">
        <w:rPr>
          <w:rFonts w:ascii="Arial" w:hAnsi="Arial" w:cs="Arial"/>
          <w:sz w:val="22"/>
        </w:rPr>
        <w:t xml:space="preserve">peut </w:t>
      </w:r>
      <w:r w:rsidRPr="00DA1B76">
        <w:rPr>
          <w:rFonts w:ascii="Arial" w:hAnsi="Arial" w:cs="Arial"/>
          <w:sz w:val="22"/>
        </w:rPr>
        <w:t>entraîne</w:t>
      </w:r>
      <w:r w:rsidR="00BE1BCF" w:rsidRPr="00DA1B76">
        <w:rPr>
          <w:rFonts w:ascii="Arial" w:hAnsi="Arial" w:cs="Arial"/>
          <w:sz w:val="22"/>
        </w:rPr>
        <w:t>r</w:t>
      </w:r>
      <w:r w:rsidRPr="00DA1B76">
        <w:rPr>
          <w:rFonts w:ascii="Arial" w:hAnsi="Arial" w:cs="Arial"/>
          <w:sz w:val="22"/>
        </w:rPr>
        <w:t xml:space="preserve"> la résiliation du contrat aux frais et risques du contrôleur technique.</w:t>
      </w:r>
    </w:p>
    <w:p w14:paraId="4A43B610" w14:textId="77777777" w:rsidR="00C537CA" w:rsidRPr="00DA1B76" w:rsidRDefault="00C537CA" w:rsidP="002517F5">
      <w:pPr>
        <w:rPr>
          <w:rFonts w:ascii="Arial" w:hAnsi="Arial" w:cs="Arial"/>
        </w:rPr>
      </w:pPr>
    </w:p>
    <w:p w14:paraId="22AC56E9" w14:textId="77777777" w:rsidR="00C537CA" w:rsidRPr="00DA1B76" w:rsidRDefault="00C537CA" w:rsidP="00C537CA">
      <w:pPr>
        <w:pStyle w:val="Titre1"/>
        <w:rPr>
          <w:rFonts w:ascii="Arial" w:hAnsi="Arial"/>
        </w:rPr>
      </w:pPr>
      <w:r w:rsidRPr="00DA1B76">
        <w:rPr>
          <w:rFonts w:ascii="Arial" w:hAnsi="Arial"/>
        </w:rPr>
        <w:t>Résiliation du contrat</w:t>
      </w:r>
    </w:p>
    <w:p w14:paraId="488EECFB" w14:textId="77777777" w:rsidR="00C537CA" w:rsidRPr="00DA1B76" w:rsidRDefault="00C537CA" w:rsidP="00C537CA">
      <w:pPr>
        <w:rPr>
          <w:rFonts w:ascii="Arial" w:hAnsi="Arial" w:cs="Arial"/>
          <w:sz w:val="22"/>
        </w:rPr>
      </w:pPr>
    </w:p>
    <w:p w14:paraId="2E2625D6" w14:textId="77777777" w:rsidR="00C537CA" w:rsidRPr="00DA1B76" w:rsidRDefault="00C537CA" w:rsidP="00C537CA">
      <w:pPr>
        <w:rPr>
          <w:rFonts w:ascii="Arial" w:hAnsi="Arial" w:cs="Arial"/>
          <w:sz w:val="22"/>
        </w:rPr>
      </w:pPr>
      <w:r w:rsidRPr="00DA1B76">
        <w:rPr>
          <w:rFonts w:ascii="Arial" w:hAnsi="Arial" w:cs="Arial"/>
          <w:sz w:val="22"/>
        </w:rPr>
        <w:t>Ce contrat peut être résilié en cas de manquement du titulaire après mise en demeure notifiée. Dans ce cas, aucune indemnisation ne sera faite et le titulaire subira une réfaction de 10</w:t>
      </w:r>
      <w:r w:rsidR="00A01F99" w:rsidRPr="00DA1B76">
        <w:rPr>
          <w:rFonts w:ascii="Arial" w:hAnsi="Arial" w:cs="Arial"/>
          <w:sz w:val="22"/>
        </w:rPr>
        <w:t xml:space="preserve"> </w:t>
      </w:r>
      <w:r w:rsidRPr="00DA1B76">
        <w:rPr>
          <w:rFonts w:ascii="Arial" w:hAnsi="Arial" w:cs="Arial"/>
          <w:sz w:val="22"/>
        </w:rPr>
        <w:t>% sur toutes les prestations réalisées et payées.</w:t>
      </w:r>
    </w:p>
    <w:p w14:paraId="0886559E" w14:textId="77777777" w:rsidR="00C537CA" w:rsidRPr="00DA1B76" w:rsidRDefault="00C537CA" w:rsidP="00C537CA">
      <w:pPr>
        <w:rPr>
          <w:rFonts w:ascii="Arial" w:hAnsi="Arial" w:cs="Arial"/>
          <w:sz w:val="22"/>
        </w:rPr>
      </w:pPr>
    </w:p>
    <w:p w14:paraId="248F3DD4" w14:textId="77777777" w:rsidR="00C537CA" w:rsidRPr="00DA1B76" w:rsidRDefault="00C537CA" w:rsidP="00C537CA">
      <w:pPr>
        <w:rPr>
          <w:rFonts w:ascii="Arial" w:hAnsi="Arial" w:cs="Arial"/>
          <w:sz w:val="22"/>
        </w:rPr>
      </w:pPr>
      <w:r w:rsidRPr="00DA1B76">
        <w:rPr>
          <w:rFonts w:ascii="Arial" w:hAnsi="Arial" w:cs="Arial"/>
          <w:sz w:val="22"/>
        </w:rPr>
        <w:t>En cas de non-renouvellement ou de perte de l’agrément du contrôleur technique portant sur les domaines concernés par le présent contrat, celui-ci sera résilié sans indemnité.</w:t>
      </w:r>
    </w:p>
    <w:p w14:paraId="2643C708" w14:textId="77777777" w:rsidR="00C537CA" w:rsidRPr="00DA1B76" w:rsidRDefault="00C537CA" w:rsidP="00C537CA">
      <w:pPr>
        <w:rPr>
          <w:rFonts w:ascii="Arial" w:hAnsi="Arial" w:cs="Arial"/>
          <w:sz w:val="22"/>
        </w:rPr>
      </w:pPr>
    </w:p>
    <w:p w14:paraId="11374FA8" w14:textId="702D0DDD" w:rsidR="00C537CA" w:rsidRPr="00DA1B76" w:rsidRDefault="00C537CA" w:rsidP="00C537CA">
      <w:pPr>
        <w:rPr>
          <w:rFonts w:ascii="Arial" w:hAnsi="Arial" w:cs="Arial"/>
          <w:sz w:val="22"/>
        </w:rPr>
      </w:pPr>
      <w:r w:rsidRPr="00DA1B76">
        <w:rPr>
          <w:rFonts w:ascii="Arial" w:hAnsi="Arial" w:cs="Arial"/>
          <w:sz w:val="22"/>
        </w:rPr>
        <w:t xml:space="preserve">Il peut être résilié du fait du maître d’ouvrage, sans manquement du titulaire. Dans ce cas, le titulaire </w:t>
      </w:r>
      <w:r w:rsidR="0073695E" w:rsidRPr="00DA1B76">
        <w:rPr>
          <w:rFonts w:ascii="Arial" w:hAnsi="Arial" w:cs="Arial"/>
          <w:sz w:val="22"/>
        </w:rPr>
        <w:t>sera</w:t>
      </w:r>
      <w:r w:rsidRPr="00DA1B76">
        <w:rPr>
          <w:rFonts w:ascii="Arial" w:hAnsi="Arial" w:cs="Arial"/>
          <w:sz w:val="22"/>
        </w:rPr>
        <w:t xml:space="preserve"> </w:t>
      </w:r>
      <w:r w:rsidR="0073695E" w:rsidRPr="00DA1B76">
        <w:rPr>
          <w:rFonts w:ascii="Arial" w:hAnsi="Arial" w:cs="Arial"/>
          <w:sz w:val="22"/>
        </w:rPr>
        <w:t>indemnisé à hauteur de</w:t>
      </w:r>
      <w:r w:rsidRPr="00DA1B76">
        <w:rPr>
          <w:rFonts w:ascii="Arial" w:hAnsi="Arial" w:cs="Arial"/>
          <w:sz w:val="22"/>
        </w:rPr>
        <w:t xml:space="preserve"> </w:t>
      </w:r>
      <w:r w:rsidR="0073695E" w:rsidRPr="00DA1B76">
        <w:rPr>
          <w:rFonts w:ascii="Arial" w:hAnsi="Arial" w:cs="Arial"/>
          <w:sz w:val="22"/>
        </w:rPr>
        <w:t>3</w:t>
      </w:r>
      <w:r w:rsidR="00A01F99" w:rsidRPr="00DA1B76">
        <w:rPr>
          <w:rFonts w:ascii="Arial" w:hAnsi="Arial" w:cs="Arial"/>
          <w:sz w:val="22"/>
        </w:rPr>
        <w:t xml:space="preserve"> </w:t>
      </w:r>
      <w:r w:rsidRPr="00DA1B76">
        <w:rPr>
          <w:rFonts w:ascii="Arial" w:hAnsi="Arial" w:cs="Arial"/>
          <w:sz w:val="22"/>
        </w:rPr>
        <w:t>% du montant des prestations restantes à exécuter</w:t>
      </w:r>
      <w:r w:rsidR="0073695E" w:rsidRPr="00DA1B76">
        <w:rPr>
          <w:rFonts w:ascii="Arial" w:hAnsi="Arial" w:cs="Arial"/>
          <w:sz w:val="22"/>
        </w:rPr>
        <w:t>.</w:t>
      </w:r>
    </w:p>
    <w:p w14:paraId="11F79A07" w14:textId="77777777" w:rsidR="00C537CA" w:rsidRPr="00DA1B76" w:rsidRDefault="00C537CA" w:rsidP="00C537CA">
      <w:pPr>
        <w:rPr>
          <w:rFonts w:ascii="Arial" w:hAnsi="Arial" w:cs="Arial"/>
          <w:sz w:val="22"/>
        </w:rPr>
      </w:pPr>
    </w:p>
    <w:p w14:paraId="62DCC8A5" w14:textId="77777777" w:rsidR="00C537CA" w:rsidRPr="00DA1B76" w:rsidRDefault="00C537CA" w:rsidP="00C537CA">
      <w:pPr>
        <w:rPr>
          <w:rFonts w:ascii="Arial" w:hAnsi="Arial" w:cs="Arial"/>
          <w:sz w:val="22"/>
        </w:rPr>
      </w:pPr>
      <w:r w:rsidRPr="00DA1B76">
        <w:rPr>
          <w:rFonts w:ascii="Arial" w:hAnsi="Arial" w:cs="Arial"/>
          <w:sz w:val="22"/>
        </w:rPr>
        <w:t>Ces paiements auront lieu sur la base de factures présentées par le titulaire après notification de la décision du maître d’ouvrage d’interrompre la mission.</w:t>
      </w:r>
    </w:p>
    <w:p w14:paraId="4B0A546E" w14:textId="77777777" w:rsidR="001B4B9D" w:rsidRPr="00DA1B76" w:rsidRDefault="001B4B9D" w:rsidP="001B4B9D">
      <w:pPr>
        <w:rPr>
          <w:rFonts w:ascii="Arial" w:hAnsi="Arial" w:cs="Arial"/>
        </w:rPr>
      </w:pPr>
    </w:p>
    <w:p w14:paraId="6655EEC7" w14:textId="77777777" w:rsidR="001B4B9D" w:rsidRPr="00DA1B76" w:rsidRDefault="001B4B9D" w:rsidP="001B4B9D">
      <w:pPr>
        <w:pStyle w:val="Titre1"/>
        <w:rPr>
          <w:rFonts w:ascii="Arial" w:hAnsi="Arial"/>
        </w:rPr>
      </w:pPr>
      <w:r w:rsidRPr="00DA1B76">
        <w:rPr>
          <w:rFonts w:ascii="Arial" w:hAnsi="Arial"/>
        </w:rPr>
        <w:t>Règlement des litiges</w:t>
      </w:r>
    </w:p>
    <w:p w14:paraId="09B63AF0" w14:textId="77777777" w:rsidR="001B4B9D" w:rsidRPr="00DA1B76" w:rsidRDefault="001B4B9D" w:rsidP="00A01F99">
      <w:pPr>
        <w:rPr>
          <w:rFonts w:ascii="Arial" w:hAnsi="Arial" w:cs="Arial"/>
          <w:lang w:eastAsia="fr-FR"/>
        </w:rPr>
      </w:pPr>
    </w:p>
    <w:p w14:paraId="56A01438" w14:textId="77777777" w:rsidR="009D0871" w:rsidRPr="00DA1B76" w:rsidRDefault="009D0871" w:rsidP="00A01F99">
      <w:pPr>
        <w:rPr>
          <w:rFonts w:ascii="Arial" w:hAnsi="Arial" w:cs="Arial"/>
          <w:sz w:val="22"/>
        </w:rPr>
      </w:pPr>
      <w:r w:rsidRPr="00DA1B76">
        <w:rPr>
          <w:rFonts w:ascii="Arial" w:hAnsi="Arial" w:cs="Arial"/>
          <w:sz w:val="22"/>
        </w:rPr>
        <w:lastRenderedPageBreak/>
        <w:t>En cas de litige et avant de saisir le tribunal compétent, les parties s’engagent à une négociation et peuvent soumettre leur différend à une tierce personne choisie d’un commun accord. Celle-ci s’efforcera de concilier les différents points de vue.</w:t>
      </w:r>
    </w:p>
    <w:p w14:paraId="2EFFB938" w14:textId="0B2E9652" w:rsidR="001B4B9D" w:rsidRPr="00DA1B76" w:rsidRDefault="00521A6E" w:rsidP="00A01F99">
      <w:pPr>
        <w:rPr>
          <w:rFonts w:ascii="Arial" w:hAnsi="Arial" w:cs="Arial"/>
          <w:sz w:val="22"/>
        </w:rPr>
      </w:pPr>
      <w:r w:rsidRPr="00DA1B76">
        <w:rPr>
          <w:rFonts w:ascii="Arial" w:hAnsi="Arial" w:cs="Arial"/>
          <w:sz w:val="22"/>
        </w:rPr>
        <w:t>Dans le cas où aucun n’accord amiable n’est trouvé, l</w:t>
      </w:r>
      <w:r w:rsidR="001B4B9D" w:rsidRPr="00DA1B76">
        <w:rPr>
          <w:rFonts w:ascii="Arial" w:hAnsi="Arial" w:cs="Arial"/>
          <w:sz w:val="22"/>
        </w:rPr>
        <w:t>es litiges entre les deux parties relèvent de la juridiction compétente de Nouméa.</w:t>
      </w:r>
    </w:p>
    <w:p w14:paraId="23715D61" w14:textId="77777777" w:rsidR="001B4B9D" w:rsidRPr="00DA1B76" w:rsidRDefault="001B4B9D" w:rsidP="00A01F99">
      <w:pPr>
        <w:rPr>
          <w:rFonts w:ascii="Arial" w:hAnsi="Arial" w:cs="Arial"/>
          <w:sz w:val="22"/>
          <w:lang w:eastAsia="fr-FR"/>
        </w:rPr>
      </w:pPr>
    </w:p>
    <w:p w14:paraId="0D5F0884" w14:textId="76372D11" w:rsidR="001B4B9D" w:rsidRPr="00DA1B76" w:rsidRDefault="001B4B9D" w:rsidP="001B4B9D">
      <w:pPr>
        <w:rPr>
          <w:rFonts w:ascii="Arial" w:hAnsi="Arial" w:cs="Arial"/>
          <w:sz w:val="22"/>
        </w:rPr>
      </w:pPr>
      <w:r w:rsidRPr="00DA1B76">
        <w:rPr>
          <w:rFonts w:ascii="Arial" w:hAnsi="Arial" w:cs="Arial"/>
          <w:sz w:val="22"/>
        </w:rPr>
        <w:t xml:space="preserve">Le présent contrat est établi et signé en </w:t>
      </w:r>
      <w:r w:rsidR="00EB1788" w:rsidRPr="00DA1B76">
        <w:rPr>
          <w:rFonts w:ascii="Arial" w:hAnsi="Arial" w:cs="Arial"/>
          <w:sz w:val="22"/>
        </w:rPr>
        <w:t>deux</w:t>
      </w:r>
      <w:r w:rsidRPr="00DA1B76">
        <w:rPr>
          <w:rFonts w:ascii="Arial" w:hAnsi="Arial" w:cs="Arial"/>
          <w:sz w:val="22"/>
        </w:rPr>
        <w:t xml:space="preserve"> (</w:t>
      </w:r>
      <w:r w:rsidR="00EB1788" w:rsidRPr="00DA1B76">
        <w:rPr>
          <w:rFonts w:ascii="Arial" w:hAnsi="Arial" w:cs="Arial"/>
          <w:sz w:val="22"/>
        </w:rPr>
        <w:t>2</w:t>
      </w:r>
      <w:r w:rsidRPr="00DA1B76">
        <w:rPr>
          <w:rFonts w:ascii="Arial" w:hAnsi="Arial" w:cs="Arial"/>
          <w:sz w:val="22"/>
        </w:rPr>
        <w:t>) exemplaires originaux.</w:t>
      </w:r>
    </w:p>
    <w:p w14:paraId="11D670C5" w14:textId="77777777" w:rsidR="001B4B9D" w:rsidRPr="00DA1B76" w:rsidRDefault="001B4B9D" w:rsidP="001B4B9D">
      <w:pPr>
        <w:rPr>
          <w:rFonts w:ascii="Arial" w:hAnsi="Arial" w:cs="Arial"/>
          <w:sz w:val="22"/>
        </w:rPr>
      </w:pPr>
    </w:p>
    <w:p w14:paraId="6AB0ED9C" w14:textId="77777777" w:rsidR="001B4B9D" w:rsidRPr="00DA1B76" w:rsidRDefault="001B4B9D" w:rsidP="001B4B9D">
      <w:pPr>
        <w:rPr>
          <w:rFonts w:ascii="Arial" w:hAnsi="Arial" w:cs="Arial"/>
          <w:sz w:val="22"/>
        </w:rPr>
      </w:pPr>
      <w:r w:rsidRPr="00DA1B76">
        <w:rPr>
          <w:rFonts w:ascii="Arial" w:hAnsi="Arial" w:cs="Arial"/>
          <w:sz w:val="22"/>
        </w:rPr>
        <w:t>Il est exécutoire dès notification au titulaire.</w:t>
      </w:r>
    </w:p>
    <w:p w14:paraId="209874C8" w14:textId="77777777" w:rsidR="001B4B9D" w:rsidRPr="00DA1B76" w:rsidRDefault="001B4B9D" w:rsidP="001B4B9D">
      <w:pPr>
        <w:rPr>
          <w:rFonts w:ascii="Arial" w:hAnsi="Arial" w:cs="Arial"/>
          <w:sz w:val="22"/>
        </w:rPr>
      </w:pPr>
    </w:p>
    <w:p w14:paraId="13C4E0D8" w14:textId="2DE5291D" w:rsidR="001B4B9D" w:rsidRPr="00DA1B76" w:rsidRDefault="001B4B9D" w:rsidP="001B4B9D">
      <w:pPr>
        <w:rPr>
          <w:rFonts w:ascii="Arial" w:hAnsi="Arial" w:cs="Arial"/>
          <w:sz w:val="22"/>
        </w:rPr>
      </w:pPr>
      <w:r w:rsidRPr="00DA1B76">
        <w:rPr>
          <w:rFonts w:ascii="Arial" w:hAnsi="Arial" w:cs="Arial"/>
          <w:sz w:val="22"/>
        </w:rPr>
        <w:t xml:space="preserve">Fait à </w:t>
      </w:r>
      <w:r w:rsidR="00A84CDF" w:rsidRPr="00DA1B76">
        <w:rPr>
          <w:rFonts w:ascii="Arial" w:hAnsi="Arial" w:cs="Arial"/>
          <w:sz w:val="22"/>
        </w:rPr>
        <w:t>Koné</w:t>
      </w:r>
      <w:r w:rsidRPr="00DA1B76">
        <w:rPr>
          <w:rFonts w:ascii="Arial" w:hAnsi="Arial" w:cs="Arial"/>
          <w:sz w:val="22"/>
        </w:rPr>
        <w:t>, le …………………………</w:t>
      </w:r>
    </w:p>
    <w:p w14:paraId="076D6A59" w14:textId="77777777" w:rsidR="00DA1B76" w:rsidRPr="00DA1B76" w:rsidRDefault="00DA1B76" w:rsidP="001B4B9D">
      <w:pPr>
        <w:rPr>
          <w:rFonts w:ascii="Arial" w:hAnsi="Arial" w:cs="Arial"/>
          <w:sz w:val="22"/>
        </w:rPr>
      </w:pPr>
    </w:p>
    <w:p w14:paraId="0565FBC0" w14:textId="2E4A1368" w:rsidR="00DA1B76" w:rsidRPr="00DA1B76" w:rsidRDefault="00DA1B76" w:rsidP="001B4B9D">
      <w:pPr>
        <w:rPr>
          <w:rFonts w:ascii="Arial" w:hAnsi="Arial" w:cs="Arial"/>
          <w:sz w:val="22"/>
        </w:rPr>
      </w:pPr>
      <w:r w:rsidRPr="00DA1B76">
        <w:rPr>
          <w:rFonts w:ascii="Arial" w:hAnsi="Arial" w:cs="Arial"/>
          <w:noProof/>
        </w:rPr>
        <mc:AlternateContent>
          <mc:Choice Requires="wps">
            <w:drawing>
              <wp:anchor distT="0" distB="0" distL="114300" distR="114300" simplePos="0" relativeHeight="251661312" behindDoc="0" locked="0" layoutInCell="1" allowOverlap="1" wp14:anchorId="66FF1263" wp14:editId="765E3925">
                <wp:simplePos x="0" y="0"/>
                <wp:positionH relativeFrom="column">
                  <wp:posOffset>1607127</wp:posOffset>
                </wp:positionH>
                <wp:positionV relativeFrom="paragraph">
                  <wp:posOffset>160020</wp:posOffset>
                </wp:positionV>
                <wp:extent cx="2781300" cy="982980"/>
                <wp:effectExtent l="0" t="0" r="0" b="0"/>
                <wp:wrapNone/>
                <wp:docPr id="13900661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7F8A" w14:textId="73E2562C" w:rsidR="00DA1B76" w:rsidRPr="00DA1B76" w:rsidRDefault="00DA1B76" w:rsidP="00DA1B76">
                            <w:pPr>
                              <w:jc w:val="center"/>
                              <w:rPr>
                                <w:rFonts w:ascii="Arial" w:hAnsi="Arial" w:cs="Arial"/>
                                <w:b/>
                                <w:sz w:val="22"/>
                              </w:rPr>
                            </w:pPr>
                            <w:r w:rsidRPr="00DA1B76">
                              <w:rPr>
                                <w:rFonts w:ascii="Arial" w:hAnsi="Arial" w:cs="Arial"/>
                                <w:b/>
                                <w:sz w:val="22"/>
                              </w:rPr>
                              <w:t>Le titulaire</w:t>
                            </w:r>
                          </w:p>
                          <w:p w14:paraId="0FC4B3D1" w14:textId="77777777" w:rsidR="00DA1B76" w:rsidRPr="00BA0381" w:rsidRDefault="00DA1B76" w:rsidP="00DA1B76">
                            <w:pPr>
                              <w:jc w:val="center"/>
                              <w:rPr>
                                <w:rFonts w:cs="Calibri"/>
                                <w:b/>
                              </w:rPr>
                            </w:pPr>
                            <w:r>
                              <w:rPr>
                                <w:rFonts w:cs="Calibri"/>
                                <w:b/>
                              </w:rPr>
                              <w:t xml:space="preserve">_ _ _ _ _ _ </w:t>
                            </w:r>
                            <w:r>
                              <w:rPr>
                                <w:rFonts w:cs="Calibri"/>
                              </w:rPr>
                              <w:t xml:space="preserve">_ _ _ _ _ _ _ _ _ _ _ _ _ _ _ _ 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1263" id="_x0000_t202" coordsize="21600,21600" o:spt="202" path="m,l,21600r21600,l21600,xe">
                <v:stroke joinstyle="miter"/>
                <v:path gradientshapeok="t" o:connecttype="rect"/>
              </v:shapetype>
              <v:shape id="Text Box 7" o:spid="_x0000_s1026" type="#_x0000_t202" style="position:absolute;left:0;text-align:left;margin-left:126.55pt;margin-top:12.6pt;width:219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" filled="f" stroked="f">
                <v:textbox>
                  <w:txbxContent>
                    <w:p w14:paraId="38577F8A" w14:textId="73E2562C" w:rsidR="00DA1B76" w:rsidRPr="00DA1B76" w:rsidRDefault="00DA1B76" w:rsidP="00DA1B76">
                      <w:pPr>
                        <w:jc w:val="center"/>
                        <w:rPr>
                          <w:rFonts w:ascii="Arial" w:hAnsi="Arial" w:cs="Arial"/>
                          <w:b/>
                          <w:sz w:val="22"/>
                        </w:rPr>
                      </w:pPr>
                      <w:r w:rsidRPr="00DA1B76">
                        <w:rPr>
                          <w:rFonts w:ascii="Arial" w:hAnsi="Arial" w:cs="Arial"/>
                          <w:b/>
                          <w:sz w:val="22"/>
                        </w:rPr>
                        <w:t>Le titulaire</w:t>
                      </w:r>
                    </w:p>
                    <w:p w14:paraId="0FC4B3D1" w14:textId="77777777" w:rsidR="00DA1B76" w:rsidRPr="00BA0381" w:rsidRDefault="00DA1B76" w:rsidP="00DA1B76">
                      <w:pPr>
                        <w:jc w:val="center"/>
                        <w:rPr>
                          <w:rFonts w:cs="Calibri"/>
                          <w:b/>
                        </w:rPr>
                      </w:pPr>
                      <w:r>
                        <w:rPr>
                          <w:rFonts w:cs="Calibri"/>
                          <w:b/>
                        </w:rPr>
                        <w:t xml:space="preserve">_ _ _ _ _ _ </w:t>
                      </w:r>
                      <w:r>
                        <w:rPr>
                          <w:rFonts w:cs="Calibri"/>
                        </w:rPr>
                        <w:t xml:space="preserve">_ _ _ _ _ _ _ _ _ _ _ _ _ _ _ _ _ _ _ _ _ _ _ _ _ </w:t>
                      </w:r>
                    </w:p>
                  </w:txbxContent>
                </v:textbox>
              </v:shape>
            </w:pict>
          </mc:Fallback>
        </mc:AlternateContent>
      </w:r>
    </w:p>
    <w:p w14:paraId="6F26F799" w14:textId="66B0F8EA" w:rsidR="00DA1B76" w:rsidRPr="00DA1B76" w:rsidRDefault="00DA1B76" w:rsidP="001B4B9D">
      <w:pPr>
        <w:rPr>
          <w:rFonts w:ascii="Arial" w:hAnsi="Arial" w:cs="Arial"/>
          <w:sz w:val="22"/>
        </w:rPr>
      </w:pPr>
    </w:p>
    <w:p w14:paraId="1FDD32D2" w14:textId="77777777" w:rsidR="00DA1B76" w:rsidRPr="00DA1B76" w:rsidRDefault="00DA1B76" w:rsidP="001B4B9D">
      <w:pPr>
        <w:rPr>
          <w:rFonts w:ascii="Arial" w:hAnsi="Arial" w:cs="Arial"/>
          <w:sz w:val="22"/>
        </w:rPr>
      </w:pPr>
    </w:p>
    <w:p w14:paraId="2A7E62BF" w14:textId="77777777" w:rsidR="00DA1B76" w:rsidRPr="00DA1B76" w:rsidRDefault="00DA1B76" w:rsidP="001B4B9D">
      <w:pPr>
        <w:rPr>
          <w:rFonts w:ascii="Arial" w:hAnsi="Arial" w:cs="Arial"/>
          <w:sz w:val="22"/>
        </w:rPr>
      </w:pPr>
    </w:p>
    <w:p w14:paraId="675BB026" w14:textId="77777777" w:rsidR="00DA1B76" w:rsidRPr="00DA1B76" w:rsidRDefault="00DA1B76" w:rsidP="001B4B9D">
      <w:pPr>
        <w:rPr>
          <w:rFonts w:ascii="Arial" w:hAnsi="Arial" w:cs="Arial"/>
          <w:sz w:val="22"/>
        </w:rPr>
      </w:pPr>
    </w:p>
    <w:p w14:paraId="5E92DF83" w14:textId="77777777" w:rsidR="00DA1B76" w:rsidRPr="00DA1B76" w:rsidRDefault="00DA1B76" w:rsidP="001B4B9D">
      <w:pPr>
        <w:rPr>
          <w:rFonts w:ascii="Arial" w:hAnsi="Arial" w:cs="Arial"/>
          <w:sz w:val="22"/>
        </w:rPr>
      </w:pPr>
    </w:p>
    <w:p w14:paraId="5887BA7C" w14:textId="77777777" w:rsidR="00DA1B76" w:rsidRPr="00DA1B76" w:rsidRDefault="00DA1B76" w:rsidP="001B4B9D">
      <w:pPr>
        <w:rPr>
          <w:rFonts w:ascii="Arial" w:hAnsi="Arial" w:cs="Arial"/>
          <w:sz w:val="22"/>
        </w:rPr>
      </w:pPr>
    </w:p>
    <w:p w14:paraId="20BC0901" w14:textId="4BE66F62" w:rsidR="00DA1B76" w:rsidRPr="00DA1B76" w:rsidRDefault="00DA1B76" w:rsidP="001B4B9D">
      <w:pPr>
        <w:rPr>
          <w:rFonts w:ascii="Arial" w:hAnsi="Arial" w:cs="Arial"/>
          <w:sz w:val="22"/>
        </w:rPr>
      </w:pPr>
      <w:r w:rsidRPr="00DA1B76">
        <w:rPr>
          <w:rFonts w:ascii="Arial" w:hAnsi="Arial" w:cs="Arial"/>
          <w:noProof/>
        </w:rPr>
        <mc:AlternateContent>
          <mc:Choice Requires="wps">
            <w:drawing>
              <wp:anchor distT="0" distB="0" distL="114300" distR="114300" simplePos="0" relativeHeight="251663360" behindDoc="0" locked="0" layoutInCell="1" allowOverlap="1" wp14:anchorId="4E00B651" wp14:editId="62F367A8">
                <wp:simplePos x="0" y="0"/>
                <wp:positionH relativeFrom="column">
                  <wp:posOffset>1101436</wp:posOffset>
                </wp:positionH>
                <wp:positionV relativeFrom="paragraph">
                  <wp:posOffset>120247</wp:posOffset>
                </wp:positionV>
                <wp:extent cx="4097655" cy="2112818"/>
                <wp:effectExtent l="0" t="0" r="0" b="1905"/>
                <wp:wrapNone/>
                <wp:docPr id="7990970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2112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E9D9" w14:textId="77777777" w:rsidR="00DA1B76" w:rsidRPr="00BA0381" w:rsidRDefault="00DA1B76" w:rsidP="00DA1B76">
                            <w:pPr>
                              <w:jc w:val="center"/>
                              <w:rPr>
                                <w:rFonts w:cs="Calibri"/>
                                <w:b/>
                                <w:sz w:val="24"/>
                                <w:szCs w:val="24"/>
                              </w:rPr>
                            </w:pPr>
                            <w:r w:rsidRPr="00BA0381">
                              <w:rPr>
                                <w:rFonts w:cs="Calibri"/>
                                <w:b/>
                                <w:sz w:val="24"/>
                                <w:szCs w:val="24"/>
                              </w:rPr>
                              <w:t>Le maître de l’ouvrage </w:t>
                            </w:r>
                          </w:p>
                          <w:p w14:paraId="24432936" w14:textId="17992399" w:rsidR="00DA1B76" w:rsidRPr="00DA1B76" w:rsidRDefault="00DA1B76" w:rsidP="00DA1B76">
                            <w:pPr>
                              <w:jc w:val="center"/>
                              <w:rPr>
                                <w:rFonts w:ascii="Arial" w:hAnsi="Arial" w:cs="Arial"/>
                                <w:sz w:val="24"/>
                                <w:szCs w:val="24"/>
                              </w:rPr>
                            </w:pPr>
                            <w:r w:rsidRPr="00DA1B76">
                              <w:rPr>
                                <w:rFonts w:ascii="Arial" w:hAnsi="Arial" w:cs="Arial"/>
                                <w:sz w:val="24"/>
                                <w:szCs w:val="24"/>
                              </w:rPr>
                              <w:t>Le président de l’assemblée de la province Nord, habilité par délibération modifiée n°202</w:t>
                            </w:r>
                            <w:r>
                              <w:rPr>
                                <w:rFonts w:ascii="Arial" w:hAnsi="Arial" w:cs="Arial"/>
                                <w:sz w:val="24"/>
                                <w:szCs w:val="24"/>
                              </w:rPr>
                              <w:t>5</w:t>
                            </w:r>
                            <w:r w:rsidRPr="00DA1B76">
                              <w:rPr>
                                <w:rFonts w:ascii="Arial" w:hAnsi="Arial" w:cs="Arial"/>
                                <w:sz w:val="24"/>
                                <w:szCs w:val="24"/>
                              </w:rPr>
                              <w:t>-0</w:t>
                            </w:r>
                            <w:r>
                              <w:rPr>
                                <w:rFonts w:ascii="Arial" w:hAnsi="Arial" w:cs="Arial"/>
                                <w:sz w:val="24"/>
                                <w:szCs w:val="24"/>
                              </w:rPr>
                              <w:t>9</w:t>
                            </w:r>
                            <w:r w:rsidRPr="00DA1B76">
                              <w:rPr>
                                <w:rFonts w:ascii="Arial" w:hAnsi="Arial" w:cs="Arial"/>
                                <w:sz w:val="24"/>
                                <w:szCs w:val="24"/>
                              </w:rPr>
                              <w:t xml:space="preserve">/APN </w:t>
                            </w:r>
                          </w:p>
                          <w:p w14:paraId="3F90CE5D" w14:textId="48D7EA54" w:rsidR="00DA1B76" w:rsidRPr="00DA1B76" w:rsidRDefault="00DA1B76" w:rsidP="00DA1B76">
                            <w:pPr>
                              <w:spacing w:line="276" w:lineRule="auto"/>
                              <w:jc w:val="center"/>
                              <w:rPr>
                                <w:rFonts w:ascii="Arial" w:hAnsi="Arial" w:cs="Arial"/>
                                <w:sz w:val="24"/>
                                <w:szCs w:val="24"/>
                              </w:rPr>
                            </w:pPr>
                            <w:r w:rsidRPr="00DA1B76">
                              <w:rPr>
                                <w:rFonts w:ascii="Arial" w:hAnsi="Arial" w:cs="Arial"/>
                                <w:sz w:val="24"/>
                                <w:szCs w:val="24"/>
                              </w:rPr>
                              <w:t xml:space="preserve">du </w:t>
                            </w:r>
                            <w:r>
                              <w:rPr>
                                <w:rFonts w:ascii="Arial" w:hAnsi="Arial" w:cs="Arial"/>
                                <w:sz w:val="24"/>
                                <w:szCs w:val="24"/>
                              </w:rPr>
                              <w:t>12</w:t>
                            </w:r>
                            <w:r w:rsidRPr="00DA1B76">
                              <w:rPr>
                                <w:rFonts w:ascii="Arial" w:hAnsi="Arial" w:cs="Arial"/>
                                <w:sz w:val="24"/>
                                <w:szCs w:val="24"/>
                              </w:rPr>
                              <w:t xml:space="preserve"> </w:t>
                            </w:r>
                            <w:r>
                              <w:rPr>
                                <w:rFonts w:ascii="Arial" w:hAnsi="Arial" w:cs="Arial"/>
                                <w:sz w:val="24"/>
                                <w:szCs w:val="24"/>
                              </w:rPr>
                              <w:t>mars</w:t>
                            </w:r>
                            <w:r w:rsidRPr="00DA1B76">
                              <w:rPr>
                                <w:rFonts w:ascii="Arial" w:hAnsi="Arial" w:cs="Arial"/>
                                <w:sz w:val="24"/>
                                <w:szCs w:val="24"/>
                              </w:rPr>
                              <w:t xml:space="preserve"> 202</w:t>
                            </w:r>
                            <w:r>
                              <w:rPr>
                                <w:rFonts w:ascii="Arial" w:hAnsi="Arial" w:cs="Arial"/>
                                <w:sz w:val="24"/>
                                <w:szCs w:val="24"/>
                              </w:rPr>
                              <w:t>5</w:t>
                            </w:r>
                            <w:r w:rsidRPr="00DA1B76">
                              <w:rPr>
                                <w:rFonts w:ascii="Arial" w:hAnsi="Arial" w:cs="Arial"/>
                                <w:sz w:val="24"/>
                                <w:szCs w:val="24"/>
                              </w:rPr>
                              <w:t xml:space="preserve"> </w:t>
                            </w:r>
                          </w:p>
                          <w:p w14:paraId="3149A625" w14:textId="77777777" w:rsidR="00DA1B76" w:rsidRPr="00DA1B76" w:rsidRDefault="00DA1B76" w:rsidP="00DA1B76">
                            <w:pPr>
                              <w:jc w:val="center"/>
                              <w:rPr>
                                <w:rFonts w:ascii="Arial" w:hAnsi="Arial" w:cs="Arial"/>
                                <w:sz w:val="24"/>
                                <w:szCs w:val="24"/>
                              </w:rPr>
                            </w:pPr>
                          </w:p>
                          <w:p w14:paraId="7177A38B" w14:textId="77777777" w:rsidR="00DA1B76" w:rsidRPr="00DA1B76" w:rsidRDefault="00DA1B76" w:rsidP="00DA1B76">
                            <w:pPr>
                              <w:jc w:val="center"/>
                              <w:rPr>
                                <w:rFonts w:ascii="Arial" w:hAnsi="Arial" w:cs="Arial"/>
                                <w:sz w:val="24"/>
                                <w:szCs w:val="24"/>
                              </w:rPr>
                            </w:pPr>
                          </w:p>
                          <w:p w14:paraId="15C9FDFD" w14:textId="77777777" w:rsidR="00DA1B76" w:rsidRPr="00DA1B76" w:rsidRDefault="00DA1B76" w:rsidP="00DA1B76">
                            <w:pPr>
                              <w:jc w:val="center"/>
                              <w:rPr>
                                <w:rFonts w:ascii="Arial" w:hAnsi="Arial" w:cs="Arial"/>
                                <w:sz w:val="24"/>
                                <w:szCs w:val="24"/>
                              </w:rPr>
                            </w:pPr>
                          </w:p>
                          <w:p w14:paraId="01219B5F" w14:textId="77777777" w:rsidR="00DA1B76" w:rsidRPr="00DA1B76" w:rsidRDefault="00DA1B76" w:rsidP="00DA1B76">
                            <w:pPr>
                              <w:jc w:val="center"/>
                              <w:rPr>
                                <w:rFonts w:ascii="Arial" w:hAnsi="Arial" w:cs="Arial"/>
                                <w:sz w:val="24"/>
                                <w:szCs w:val="24"/>
                              </w:rPr>
                            </w:pPr>
                          </w:p>
                          <w:p w14:paraId="0152316E" w14:textId="77777777" w:rsidR="00DA1B76" w:rsidRPr="00DA1B76" w:rsidRDefault="00DA1B76" w:rsidP="00DA1B76">
                            <w:pPr>
                              <w:jc w:val="center"/>
                              <w:rPr>
                                <w:rFonts w:ascii="Arial" w:hAnsi="Arial" w:cs="Arial"/>
                                <w:sz w:val="24"/>
                                <w:szCs w:val="24"/>
                              </w:rPr>
                            </w:pPr>
                          </w:p>
                          <w:p w14:paraId="493EF8FE" w14:textId="77777777" w:rsidR="00DA1B76" w:rsidRPr="00DA1B76" w:rsidRDefault="00DA1B76" w:rsidP="00DA1B76">
                            <w:pPr>
                              <w:jc w:val="center"/>
                              <w:rPr>
                                <w:rFonts w:ascii="Arial" w:hAnsi="Arial" w:cs="Arial"/>
                                <w:sz w:val="24"/>
                                <w:szCs w:val="24"/>
                              </w:rPr>
                            </w:pPr>
                            <w:r w:rsidRPr="00DA1B76">
                              <w:rPr>
                                <w:rFonts w:ascii="Arial" w:hAnsi="Arial" w:cs="Arial"/>
                                <w:sz w:val="24"/>
                                <w:szCs w:val="24"/>
                              </w:rPr>
                              <w:t>Koné 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0B651" id="Text Box 6" o:spid="_x0000_s1027" type="#_x0000_t202" style="position:absolute;left:0;text-align:left;margin-left:86.75pt;margin-top:9.45pt;width:322.65pt;height:1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" filled="f" stroked="f">
                <v:textbox>
                  <w:txbxContent>
                    <w:p w14:paraId="6627E9D9" w14:textId="77777777" w:rsidR="00DA1B76" w:rsidRPr="00BA0381" w:rsidRDefault="00DA1B76" w:rsidP="00DA1B76">
                      <w:pPr>
                        <w:jc w:val="center"/>
                        <w:rPr>
                          <w:rFonts w:cs="Calibri"/>
                          <w:b/>
                          <w:sz w:val="24"/>
                          <w:szCs w:val="24"/>
                        </w:rPr>
                      </w:pPr>
                      <w:r w:rsidRPr="00BA0381">
                        <w:rPr>
                          <w:rFonts w:cs="Calibri"/>
                          <w:b/>
                          <w:sz w:val="24"/>
                          <w:szCs w:val="24"/>
                        </w:rPr>
                        <w:t>Le maître de l’ouvrage </w:t>
                      </w:r>
                    </w:p>
                    <w:p w14:paraId="24432936" w14:textId="17992399" w:rsidR="00DA1B76" w:rsidRPr="00DA1B76" w:rsidRDefault="00DA1B76" w:rsidP="00DA1B76">
                      <w:pPr>
                        <w:jc w:val="center"/>
                        <w:rPr>
                          <w:rFonts w:ascii="Arial" w:hAnsi="Arial" w:cs="Arial"/>
                          <w:sz w:val="24"/>
                          <w:szCs w:val="24"/>
                        </w:rPr>
                      </w:pPr>
                      <w:r w:rsidRPr="00DA1B76">
                        <w:rPr>
                          <w:rFonts w:ascii="Arial" w:hAnsi="Arial" w:cs="Arial"/>
                          <w:sz w:val="24"/>
                          <w:szCs w:val="24"/>
                        </w:rPr>
                        <w:t>Le président de l’assemblée de la province Nord, habilité par délibération modifiée n°202</w:t>
                      </w:r>
                      <w:r>
                        <w:rPr>
                          <w:rFonts w:ascii="Arial" w:hAnsi="Arial" w:cs="Arial"/>
                          <w:sz w:val="24"/>
                          <w:szCs w:val="24"/>
                        </w:rPr>
                        <w:t>5</w:t>
                      </w:r>
                      <w:r w:rsidRPr="00DA1B76">
                        <w:rPr>
                          <w:rFonts w:ascii="Arial" w:hAnsi="Arial" w:cs="Arial"/>
                          <w:sz w:val="24"/>
                          <w:szCs w:val="24"/>
                        </w:rPr>
                        <w:t>-0</w:t>
                      </w:r>
                      <w:r>
                        <w:rPr>
                          <w:rFonts w:ascii="Arial" w:hAnsi="Arial" w:cs="Arial"/>
                          <w:sz w:val="24"/>
                          <w:szCs w:val="24"/>
                        </w:rPr>
                        <w:t>9</w:t>
                      </w:r>
                      <w:r w:rsidRPr="00DA1B76">
                        <w:rPr>
                          <w:rFonts w:ascii="Arial" w:hAnsi="Arial" w:cs="Arial"/>
                          <w:sz w:val="24"/>
                          <w:szCs w:val="24"/>
                        </w:rPr>
                        <w:t xml:space="preserve">/APN </w:t>
                      </w:r>
                    </w:p>
                    <w:p w14:paraId="3F90CE5D" w14:textId="48D7EA54" w:rsidR="00DA1B76" w:rsidRPr="00DA1B76" w:rsidRDefault="00DA1B76" w:rsidP="00DA1B76">
                      <w:pPr>
                        <w:spacing w:line="276" w:lineRule="auto"/>
                        <w:jc w:val="center"/>
                        <w:rPr>
                          <w:rFonts w:ascii="Arial" w:hAnsi="Arial" w:cs="Arial"/>
                          <w:sz w:val="24"/>
                          <w:szCs w:val="24"/>
                        </w:rPr>
                      </w:pPr>
                      <w:r w:rsidRPr="00DA1B76">
                        <w:rPr>
                          <w:rFonts w:ascii="Arial" w:hAnsi="Arial" w:cs="Arial"/>
                          <w:sz w:val="24"/>
                          <w:szCs w:val="24"/>
                        </w:rPr>
                        <w:t xml:space="preserve">du </w:t>
                      </w:r>
                      <w:r>
                        <w:rPr>
                          <w:rFonts w:ascii="Arial" w:hAnsi="Arial" w:cs="Arial"/>
                          <w:sz w:val="24"/>
                          <w:szCs w:val="24"/>
                        </w:rPr>
                        <w:t>12</w:t>
                      </w:r>
                      <w:r w:rsidRPr="00DA1B76">
                        <w:rPr>
                          <w:rFonts w:ascii="Arial" w:hAnsi="Arial" w:cs="Arial"/>
                          <w:sz w:val="24"/>
                          <w:szCs w:val="24"/>
                        </w:rPr>
                        <w:t xml:space="preserve"> </w:t>
                      </w:r>
                      <w:r>
                        <w:rPr>
                          <w:rFonts w:ascii="Arial" w:hAnsi="Arial" w:cs="Arial"/>
                          <w:sz w:val="24"/>
                          <w:szCs w:val="24"/>
                        </w:rPr>
                        <w:t>mars</w:t>
                      </w:r>
                      <w:r w:rsidRPr="00DA1B76">
                        <w:rPr>
                          <w:rFonts w:ascii="Arial" w:hAnsi="Arial" w:cs="Arial"/>
                          <w:sz w:val="24"/>
                          <w:szCs w:val="24"/>
                        </w:rPr>
                        <w:t xml:space="preserve"> 202</w:t>
                      </w:r>
                      <w:r>
                        <w:rPr>
                          <w:rFonts w:ascii="Arial" w:hAnsi="Arial" w:cs="Arial"/>
                          <w:sz w:val="24"/>
                          <w:szCs w:val="24"/>
                        </w:rPr>
                        <w:t>5</w:t>
                      </w:r>
                      <w:r w:rsidRPr="00DA1B76">
                        <w:rPr>
                          <w:rFonts w:ascii="Arial" w:hAnsi="Arial" w:cs="Arial"/>
                          <w:sz w:val="24"/>
                          <w:szCs w:val="24"/>
                        </w:rPr>
                        <w:t xml:space="preserve"> </w:t>
                      </w:r>
                    </w:p>
                    <w:p w14:paraId="3149A625" w14:textId="77777777" w:rsidR="00DA1B76" w:rsidRPr="00DA1B76" w:rsidRDefault="00DA1B76" w:rsidP="00DA1B76">
                      <w:pPr>
                        <w:jc w:val="center"/>
                        <w:rPr>
                          <w:rFonts w:ascii="Arial" w:hAnsi="Arial" w:cs="Arial"/>
                          <w:sz w:val="24"/>
                          <w:szCs w:val="24"/>
                        </w:rPr>
                      </w:pPr>
                    </w:p>
                    <w:p w14:paraId="7177A38B" w14:textId="77777777" w:rsidR="00DA1B76" w:rsidRPr="00DA1B76" w:rsidRDefault="00DA1B76" w:rsidP="00DA1B76">
                      <w:pPr>
                        <w:jc w:val="center"/>
                        <w:rPr>
                          <w:rFonts w:ascii="Arial" w:hAnsi="Arial" w:cs="Arial"/>
                          <w:sz w:val="24"/>
                          <w:szCs w:val="24"/>
                        </w:rPr>
                      </w:pPr>
                    </w:p>
                    <w:p w14:paraId="15C9FDFD" w14:textId="77777777" w:rsidR="00DA1B76" w:rsidRPr="00DA1B76" w:rsidRDefault="00DA1B76" w:rsidP="00DA1B76">
                      <w:pPr>
                        <w:jc w:val="center"/>
                        <w:rPr>
                          <w:rFonts w:ascii="Arial" w:hAnsi="Arial" w:cs="Arial"/>
                          <w:sz w:val="24"/>
                          <w:szCs w:val="24"/>
                        </w:rPr>
                      </w:pPr>
                    </w:p>
                    <w:p w14:paraId="01219B5F" w14:textId="77777777" w:rsidR="00DA1B76" w:rsidRPr="00DA1B76" w:rsidRDefault="00DA1B76" w:rsidP="00DA1B76">
                      <w:pPr>
                        <w:jc w:val="center"/>
                        <w:rPr>
                          <w:rFonts w:ascii="Arial" w:hAnsi="Arial" w:cs="Arial"/>
                          <w:sz w:val="24"/>
                          <w:szCs w:val="24"/>
                        </w:rPr>
                      </w:pPr>
                    </w:p>
                    <w:p w14:paraId="0152316E" w14:textId="77777777" w:rsidR="00DA1B76" w:rsidRPr="00DA1B76" w:rsidRDefault="00DA1B76" w:rsidP="00DA1B76">
                      <w:pPr>
                        <w:jc w:val="center"/>
                        <w:rPr>
                          <w:rFonts w:ascii="Arial" w:hAnsi="Arial" w:cs="Arial"/>
                          <w:sz w:val="24"/>
                          <w:szCs w:val="24"/>
                        </w:rPr>
                      </w:pPr>
                    </w:p>
                    <w:p w14:paraId="493EF8FE" w14:textId="77777777" w:rsidR="00DA1B76" w:rsidRPr="00DA1B76" w:rsidRDefault="00DA1B76" w:rsidP="00DA1B76">
                      <w:pPr>
                        <w:jc w:val="center"/>
                        <w:rPr>
                          <w:rFonts w:ascii="Arial" w:hAnsi="Arial" w:cs="Arial"/>
                          <w:sz w:val="24"/>
                          <w:szCs w:val="24"/>
                        </w:rPr>
                      </w:pPr>
                      <w:r w:rsidRPr="00DA1B76">
                        <w:rPr>
                          <w:rFonts w:ascii="Arial" w:hAnsi="Arial" w:cs="Arial"/>
                          <w:sz w:val="24"/>
                          <w:szCs w:val="24"/>
                        </w:rPr>
                        <w:t>Koné le ………………..</w:t>
                      </w:r>
                    </w:p>
                  </w:txbxContent>
                </v:textbox>
              </v:shape>
            </w:pict>
          </mc:Fallback>
        </mc:AlternateContent>
      </w:r>
    </w:p>
    <w:p w14:paraId="1732EECD" w14:textId="225BD29F" w:rsidR="00DA1B76" w:rsidRPr="00DA1B76" w:rsidRDefault="00DA1B76" w:rsidP="001B4B9D">
      <w:pPr>
        <w:rPr>
          <w:rFonts w:ascii="Arial" w:hAnsi="Arial" w:cs="Arial"/>
          <w:sz w:val="22"/>
        </w:rPr>
      </w:pPr>
    </w:p>
    <w:p w14:paraId="51F8B181" w14:textId="17F277B1" w:rsidR="00DA1B76" w:rsidRPr="00DA1B76" w:rsidRDefault="00DA1B76" w:rsidP="001B4B9D">
      <w:pPr>
        <w:rPr>
          <w:rFonts w:ascii="Arial" w:hAnsi="Arial" w:cs="Arial"/>
          <w:sz w:val="22"/>
        </w:rPr>
      </w:pPr>
    </w:p>
    <w:p w14:paraId="43E70B31" w14:textId="4CA06252" w:rsidR="00DA1B76" w:rsidRPr="00DA1B76" w:rsidRDefault="00DA1B76" w:rsidP="001B4B9D">
      <w:pPr>
        <w:rPr>
          <w:rFonts w:ascii="Arial" w:hAnsi="Arial" w:cs="Arial"/>
          <w:sz w:val="22"/>
        </w:rPr>
      </w:pPr>
    </w:p>
    <w:p w14:paraId="072E4D70" w14:textId="58D2B28C" w:rsidR="00DA1B76" w:rsidRPr="00DA1B76" w:rsidRDefault="00DA1B76" w:rsidP="001B4B9D">
      <w:pPr>
        <w:rPr>
          <w:rFonts w:ascii="Arial" w:hAnsi="Arial" w:cs="Arial"/>
          <w:sz w:val="22"/>
        </w:rPr>
      </w:pPr>
    </w:p>
    <w:p w14:paraId="1AD4B8E3" w14:textId="77777777" w:rsidR="00DA1B76" w:rsidRPr="00DA1B76" w:rsidRDefault="00DA1B76" w:rsidP="001B4B9D">
      <w:pPr>
        <w:rPr>
          <w:rFonts w:ascii="Arial" w:hAnsi="Arial" w:cs="Arial"/>
          <w:sz w:val="22"/>
        </w:rPr>
      </w:pPr>
    </w:p>
    <w:p w14:paraId="53C78D54" w14:textId="77777777" w:rsidR="00DA1B76" w:rsidRPr="00DA1B76" w:rsidRDefault="00DA1B76" w:rsidP="001B4B9D">
      <w:pPr>
        <w:rPr>
          <w:rFonts w:ascii="Arial" w:hAnsi="Arial" w:cs="Arial"/>
          <w:sz w:val="22"/>
        </w:rPr>
      </w:pPr>
    </w:p>
    <w:p w14:paraId="080F561D" w14:textId="77777777" w:rsidR="00DA1B76" w:rsidRPr="00DA1B76" w:rsidRDefault="00DA1B76" w:rsidP="001B4B9D">
      <w:pPr>
        <w:rPr>
          <w:rFonts w:ascii="Arial" w:hAnsi="Arial" w:cs="Arial"/>
          <w:sz w:val="22"/>
        </w:rPr>
      </w:pPr>
    </w:p>
    <w:p w14:paraId="4872680E" w14:textId="77777777" w:rsidR="00DA1B76" w:rsidRPr="00DA1B76" w:rsidRDefault="00DA1B76" w:rsidP="001B4B9D">
      <w:pPr>
        <w:rPr>
          <w:rFonts w:ascii="Arial" w:hAnsi="Arial" w:cs="Arial"/>
          <w:sz w:val="22"/>
        </w:rPr>
      </w:pPr>
    </w:p>
    <w:p w14:paraId="1881E3A2" w14:textId="77777777" w:rsidR="00DA1B76" w:rsidRPr="00DA1B76" w:rsidRDefault="00DA1B76" w:rsidP="001B4B9D">
      <w:pPr>
        <w:rPr>
          <w:rFonts w:ascii="Arial" w:hAnsi="Arial" w:cs="Arial"/>
          <w:sz w:val="22"/>
        </w:rPr>
      </w:pPr>
    </w:p>
    <w:p w14:paraId="776110B7" w14:textId="77777777" w:rsidR="00DA1B76" w:rsidRPr="00DA1B76" w:rsidRDefault="00DA1B76" w:rsidP="001B4B9D">
      <w:pPr>
        <w:rPr>
          <w:rFonts w:ascii="Arial" w:hAnsi="Arial" w:cs="Arial"/>
          <w:sz w:val="22"/>
        </w:rPr>
      </w:pPr>
    </w:p>
    <w:p w14:paraId="02F27D30" w14:textId="77777777" w:rsidR="001B4B9D" w:rsidRPr="00DA1B76" w:rsidRDefault="001B4B9D" w:rsidP="001B4B9D">
      <w:pPr>
        <w:rPr>
          <w:rFonts w:ascii="Arial" w:hAnsi="Arial" w:cs="Arial"/>
        </w:rPr>
      </w:pPr>
    </w:p>
    <w:p w14:paraId="66A49A8B" w14:textId="77777777" w:rsidR="00DA1B76" w:rsidRPr="00DA1B76" w:rsidRDefault="00DA1B76" w:rsidP="001B4B9D">
      <w:pPr>
        <w:rPr>
          <w:rFonts w:ascii="Arial" w:hAnsi="Arial" w:cs="Arial"/>
        </w:rPr>
      </w:pPr>
    </w:p>
    <w:p w14:paraId="4048384E" w14:textId="77777777" w:rsidR="00DA1B76" w:rsidRPr="00DA1B76" w:rsidRDefault="00DA1B76" w:rsidP="001B4B9D">
      <w:pPr>
        <w:rPr>
          <w:rFonts w:ascii="Arial" w:hAnsi="Arial" w:cs="Arial"/>
        </w:rPr>
      </w:pPr>
    </w:p>
    <w:p w14:paraId="2663AE1A" w14:textId="77777777" w:rsidR="00DA1B76" w:rsidRPr="00DA1B76" w:rsidRDefault="00DA1B76" w:rsidP="001B4B9D">
      <w:pPr>
        <w:rPr>
          <w:rFonts w:ascii="Arial" w:hAnsi="Arial" w:cs="Arial"/>
        </w:rPr>
      </w:pPr>
    </w:p>
    <w:p w14:paraId="7A0465E7" w14:textId="77777777" w:rsidR="00DA1B76" w:rsidRPr="00DA1B76" w:rsidRDefault="00DA1B76" w:rsidP="001B4B9D">
      <w:pPr>
        <w:rPr>
          <w:rFonts w:ascii="Arial" w:hAnsi="Arial" w:cs="Arial"/>
        </w:rPr>
      </w:pPr>
    </w:p>
    <w:p w14:paraId="753D79C4" w14:textId="77777777" w:rsidR="00DA1B76" w:rsidRPr="00DA1B76" w:rsidRDefault="00DA1B76" w:rsidP="001B4B9D">
      <w:pPr>
        <w:rPr>
          <w:rFonts w:ascii="Arial" w:hAnsi="Arial" w:cs="Arial"/>
        </w:rPr>
      </w:pPr>
    </w:p>
    <w:p w14:paraId="77AD28B3" w14:textId="77777777" w:rsidR="00DA1B76" w:rsidRPr="00DA1B76" w:rsidRDefault="00DA1B76" w:rsidP="001B4B9D">
      <w:pPr>
        <w:rPr>
          <w:rFonts w:ascii="Arial" w:hAnsi="Arial" w:cs="Arial"/>
        </w:rPr>
      </w:pPr>
    </w:p>
    <w:p w14:paraId="049B77F2" w14:textId="77777777" w:rsidR="00DA1B76" w:rsidRPr="00DA1B76" w:rsidRDefault="00DA1B76" w:rsidP="001B4B9D">
      <w:pPr>
        <w:rPr>
          <w:rFonts w:ascii="Arial" w:hAnsi="Arial" w:cs="Arial"/>
        </w:rPr>
      </w:pPr>
    </w:p>
    <w:p w14:paraId="6C952DDB" w14:textId="77777777" w:rsidR="00DA1B76" w:rsidRPr="00DA1B76" w:rsidRDefault="00DA1B76" w:rsidP="001B4B9D">
      <w:pPr>
        <w:rPr>
          <w:rFonts w:ascii="Arial" w:hAnsi="Arial" w:cs="Arial"/>
        </w:rPr>
      </w:pPr>
    </w:p>
    <w:p w14:paraId="39406549" w14:textId="77777777" w:rsidR="00DA1B76" w:rsidRPr="00DA1B76" w:rsidRDefault="00DA1B76" w:rsidP="001B4B9D">
      <w:pPr>
        <w:rPr>
          <w:rFonts w:ascii="Arial" w:hAnsi="Arial" w:cs="Arial"/>
        </w:rPr>
      </w:pPr>
    </w:p>
    <w:p w14:paraId="54B2E065" w14:textId="77777777" w:rsidR="00DA1B76" w:rsidRPr="00DA1B76" w:rsidRDefault="00DA1B76" w:rsidP="001B4B9D">
      <w:pPr>
        <w:rPr>
          <w:rFonts w:ascii="Arial" w:hAnsi="Arial" w:cs="Arial"/>
        </w:rPr>
      </w:pPr>
    </w:p>
    <w:p w14:paraId="4B23E37A" w14:textId="77777777" w:rsidR="00DA1B76" w:rsidRPr="00DA1B76" w:rsidRDefault="00DA1B76" w:rsidP="001B4B9D">
      <w:pPr>
        <w:rPr>
          <w:rFonts w:ascii="Arial" w:hAnsi="Arial" w:cs="Arial"/>
        </w:rPr>
      </w:pPr>
    </w:p>
    <w:p w14:paraId="6D21A35C" w14:textId="77777777" w:rsidR="00DA1B76" w:rsidRPr="00DA1B76" w:rsidRDefault="00DA1B76" w:rsidP="001B4B9D">
      <w:pPr>
        <w:rPr>
          <w:rFonts w:ascii="Arial" w:hAnsi="Arial" w:cs="Arial"/>
        </w:rPr>
      </w:pPr>
    </w:p>
    <w:p w14:paraId="1EAE534D" w14:textId="77777777" w:rsidR="001B4B9D" w:rsidRPr="00DA1B76" w:rsidRDefault="001B4B9D" w:rsidP="001B4B9D">
      <w:pPr>
        <w:rPr>
          <w:rFonts w:ascii="Arial" w:hAnsi="Arial" w:cs="Arial"/>
          <w:i/>
        </w:rPr>
      </w:pPr>
      <w:r w:rsidRPr="00DA1B76">
        <w:rPr>
          <w:rFonts w:ascii="Arial" w:hAnsi="Arial" w:cs="Arial"/>
          <w:i/>
          <w:vertAlign w:val="superscript"/>
        </w:rPr>
        <w:t>(1)</w:t>
      </w:r>
      <w:r w:rsidRPr="00DA1B76">
        <w:rPr>
          <w:rFonts w:ascii="Arial" w:hAnsi="Arial" w:cs="Arial"/>
          <w:i/>
        </w:rPr>
        <w:t xml:space="preserve"> Le nom de la personne ayant apposé sa signature est reproduit en lettres capitales</w:t>
      </w:r>
    </w:p>
    <w:p w14:paraId="3C16F4C2" w14:textId="77777777" w:rsidR="004911C0" w:rsidRPr="00DA1B76" w:rsidRDefault="004911C0">
      <w:pPr>
        <w:spacing w:after="200" w:line="276" w:lineRule="auto"/>
        <w:jc w:val="left"/>
        <w:rPr>
          <w:rFonts w:ascii="Arial" w:eastAsia="Times New Roman" w:hAnsi="Arial" w:cs="Arial"/>
          <w:b/>
          <w:bCs/>
          <w:kern w:val="28"/>
          <w:sz w:val="24"/>
          <w:szCs w:val="24"/>
          <w:u w:val="single"/>
          <w:lang w:eastAsia="fr-FR"/>
        </w:rPr>
      </w:pPr>
      <w:bookmarkStart w:id="1" w:name="_Hlk125447537"/>
      <w:bookmarkStart w:id="2" w:name="_Toc488573730"/>
      <w:r w:rsidRPr="00DA1B76">
        <w:rPr>
          <w:rFonts w:ascii="Arial" w:hAnsi="Arial" w:cs="Arial"/>
        </w:rPr>
        <w:br w:type="page"/>
      </w:r>
    </w:p>
    <w:p w14:paraId="64566B83" w14:textId="5359EE47" w:rsidR="00326A39" w:rsidRPr="00DA1B76" w:rsidRDefault="00326A39" w:rsidP="00326A39">
      <w:pPr>
        <w:pStyle w:val="Titre1"/>
        <w:numPr>
          <w:ilvl w:val="0"/>
          <w:numId w:val="0"/>
        </w:numPr>
        <w:jc w:val="center"/>
        <w:rPr>
          <w:rFonts w:ascii="Arial" w:hAnsi="Arial"/>
        </w:rPr>
      </w:pPr>
      <w:r w:rsidRPr="00DA1B76">
        <w:rPr>
          <w:rFonts w:ascii="Arial" w:hAnsi="Arial"/>
        </w:rPr>
        <w:lastRenderedPageBreak/>
        <w:t>ANNEXE 1 - MISSIONS COMPLÉMENTAIRES DE CONTRÔLE TECHNIQUE</w:t>
      </w:r>
    </w:p>
    <w:p w14:paraId="62677AB9" w14:textId="77777777" w:rsidR="00326A39" w:rsidRPr="00DA1B76" w:rsidRDefault="00326A39" w:rsidP="00326A39">
      <w:pPr>
        <w:rPr>
          <w:rFonts w:ascii="Arial" w:hAnsi="Arial" w:cs="Arial"/>
        </w:rPr>
      </w:pPr>
    </w:p>
    <w:p w14:paraId="36DBE7E5" w14:textId="77777777" w:rsidR="00326A39" w:rsidRPr="00DA1B76" w:rsidRDefault="00326A39" w:rsidP="00326A39">
      <w:pPr>
        <w:numPr>
          <w:ilvl w:val="12"/>
          <w:numId w:val="0"/>
        </w:numPr>
        <w:rPr>
          <w:rFonts w:ascii="Arial" w:hAnsi="Arial" w:cs="Arial"/>
          <w:b/>
          <w:u w:val="single"/>
        </w:rPr>
      </w:pPr>
      <w:r w:rsidRPr="00DA1B76">
        <w:rPr>
          <w:rFonts w:ascii="Arial" w:hAnsi="Arial" w:cs="Arial"/>
          <w:b/>
          <w:u w:val="single"/>
        </w:rPr>
        <w:t>1 - DÉFINITION</w:t>
      </w:r>
    </w:p>
    <w:p w14:paraId="2D5C0A1E" w14:textId="77777777" w:rsidR="00326A39" w:rsidRPr="00DA1B76" w:rsidRDefault="00326A39" w:rsidP="00326A39">
      <w:pPr>
        <w:numPr>
          <w:ilvl w:val="12"/>
          <w:numId w:val="0"/>
        </w:numPr>
        <w:rPr>
          <w:rFonts w:ascii="Arial" w:hAnsi="Arial" w:cs="Arial"/>
          <w:b/>
          <w:u w:val="single"/>
        </w:rPr>
      </w:pPr>
    </w:p>
    <w:p w14:paraId="3EFCF724" w14:textId="77777777" w:rsidR="00326A39" w:rsidRPr="00DA1B76" w:rsidRDefault="00326A39" w:rsidP="00326A39">
      <w:pPr>
        <w:numPr>
          <w:ilvl w:val="12"/>
          <w:numId w:val="0"/>
        </w:numPr>
        <w:rPr>
          <w:rFonts w:ascii="Arial" w:hAnsi="Arial" w:cs="Arial"/>
        </w:rPr>
      </w:pPr>
      <w:r w:rsidRPr="00DA1B76">
        <w:rPr>
          <w:rFonts w:ascii="Arial" w:hAnsi="Arial" w:cs="Arial"/>
        </w:rPr>
        <w:t>L’annexe à la délibération n° 65 du 18 février 2020 liste les missions de contrôle technique complémentaires.</w:t>
      </w:r>
    </w:p>
    <w:p w14:paraId="09A1FC8B" w14:textId="77777777" w:rsidR="00326A39" w:rsidRPr="00DA1B76" w:rsidRDefault="00326A39" w:rsidP="00326A39">
      <w:pPr>
        <w:numPr>
          <w:ilvl w:val="12"/>
          <w:numId w:val="0"/>
        </w:numPr>
        <w:rPr>
          <w:rFonts w:ascii="Arial" w:hAnsi="Arial" w:cs="Arial"/>
        </w:rPr>
      </w:pPr>
      <w:r w:rsidRPr="00DA1B76">
        <w:rPr>
          <w:rFonts w:ascii="Arial" w:hAnsi="Arial" w:cs="Arial"/>
        </w:rPr>
        <w:t>La convention identifie en outre des missions complémentaires hors champ de la délibération n° 65 du 18 février 2020.</w:t>
      </w:r>
    </w:p>
    <w:p w14:paraId="26621985" w14:textId="77777777" w:rsidR="00326A39" w:rsidRPr="00DA1B76" w:rsidRDefault="00326A39" w:rsidP="00326A39">
      <w:pPr>
        <w:numPr>
          <w:ilvl w:val="12"/>
          <w:numId w:val="0"/>
        </w:numPr>
        <w:rPr>
          <w:rFonts w:ascii="Arial" w:hAnsi="Arial" w:cs="Arial"/>
        </w:rPr>
      </w:pPr>
      <w:r w:rsidRPr="00DA1B76">
        <w:rPr>
          <w:rFonts w:ascii="Arial" w:hAnsi="Arial" w:cs="Arial"/>
        </w:rPr>
        <w:t>Ces missions sont en partie précisées au point 2 ci-après.</w:t>
      </w:r>
    </w:p>
    <w:p w14:paraId="1C79BF90" w14:textId="77777777" w:rsidR="00326A39" w:rsidRPr="00DA1B76" w:rsidRDefault="00326A39" w:rsidP="00326A39">
      <w:pPr>
        <w:numPr>
          <w:ilvl w:val="12"/>
          <w:numId w:val="0"/>
        </w:numPr>
        <w:rPr>
          <w:rFonts w:ascii="Arial" w:hAnsi="Arial" w:cs="Arial"/>
        </w:rPr>
      </w:pPr>
    </w:p>
    <w:p w14:paraId="05B6AC4A" w14:textId="77777777" w:rsidR="00326A39" w:rsidRPr="00DA1B76" w:rsidRDefault="00326A39" w:rsidP="00326A39">
      <w:pPr>
        <w:numPr>
          <w:ilvl w:val="12"/>
          <w:numId w:val="0"/>
        </w:numPr>
        <w:rPr>
          <w:rFonts w:ascii="Arial" w:hAnsi="Arial" w:cs="Arial"/>
          <w:b/>
          <w:u w:val="single"/>
        </w:rPr>
      </w:pPr>
      <w:r w:rsidRPr="00DA1B76">
        <w:rPr>
          <w:rFonts w:ascii="Arial" w:hAnsi="Arial" w:cs="Arial"/>
          <w:b/>
          <w:u w:val="single"/>
        </w:rPr>
        <w:t>2 - NATURE ET DOMAINE D’INTERVENTION DES MISSIONS COMPLÉMENTAIRES</w:t>
      </w:r>
    </w:p>
    <w:p w14:paraId="4BFC5678" w14:textId="77777777" w:rsidR="00326A39" w:rsidRPr="00DA1B76" w:rsidRDefault="00326A39" w:rsidP="00326A39">
      <w:pPr>
        <w:rPr>
          <w:rFonts w:ascii="Arial" w:hAnsi="Arial" w:cs="Arial"/>
        </w:rPr>
      </w:pPr>
    </w:p>
    <w:p w14:paraId="2A8E0D4A" w14:textId="77777777" w:rsidR="00326A39" w:rsidRPr="00DA1B76" w:rsidRDefault="00326A39" w:rsidP="00326A39">
      <w:pPr>
        <w:rPr>
          <w:rFonts w:ascii="Arial" w:hAnsi="Arial" w:cs="Arial"/>
          <w:b/>
        </w:rPr>
      </w:pPr>
      <w:r w:rsidRPr="00DA1B76">
        <w:rPr>
          <w:rFonts w:ascii="Arial" w:hAnsi="Arial" w:cs="Arial"/>
          <w:b/>
        </w:rPr>
        <w:t>Mission LP relative à la solidité des ouvrages indissociables et dissociables</w:t>
      </w:r>
    </w:p>
    <w:p w14:paraId="26A0A59A"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LP sont ceux qui, découlant de défauts dans l’application des textes techniques à caractère réglementaire ou normatif, sont susceptibles de compromettre, dans les constructions achevées la solidité des équipements dissociables.</w:t>
      </w:r>
    </w:p>
    <w:p w14:paraId="7BFDD6FD" w14:textId="77777777" w:rsidR="00326A39" w:rsidRPr="00DA1B76" w:rsidRDefault="00326A39" w:rsidP="00326A39">
      <w:pPr>
        <w:rPr>
          <w:rFonts w:ascii="Arial" w:hAnsi="Arial" w:cs="Arial"/>
        </w:rPr>
      </w:pPr>
      <w:r w:rsidRPr="00DA1B76">
        <w:rPr>
          <w:rFonts w:ascii="Arial" w:hAnsi="Arial" w:cs="Arial"/>
        </w:rPr>
        <w:t>La mission LP s’exerce dans les conditions fixées dans l’annexe à la délibération n° 65 du 18 février 2020, au titre de la mission L dont elle constitue le complément.</w:t>
      </w:r>
    </w:p>
    <w:p w14:paraId="542DA424" w14:textId="77777777" w:rsidR="00326A39" w:rsidRPr="00DA1B76" w:rsidRDefault="00326A39" w:rsidP="00326A39">
      <w:pPr>
        <w:rPr>
          <w:rFonts w:ascii="Arial" w:hAnsi="Arial" w:cs="Arial"/>
        </w:rPr>
      </w:pPr>
    </w:p>
    <w:p w14:paraId="75FED935" w14:textId="77777777" w:rsidR="00326A39" w:rsidRPr="00DA1B76" w:rsidRDefault="00326A39" w:rsidP="00326A39">
      <w:pPr>
        <w:rPr>
          <w:rFonts w:ascii="Arial" w:hAnsi="Arial" w:cs="Arial"/>
          <w:b/>
        </w:rPr>
      </w:pPr>
      <w:r w:rsidRPr="00DA1B76">
        <w:rPr>
          <w:rFonts w:ascii="Arial" w:hAnsi="Arial" w:cs="Arial"/>
          <w:b/>
        </w:rPr>
        <w:t>Mission LE relative à la solidité des existants</w:t>
      </w:r>
    </w:p>
    <w:p w14:paraId="4CDFC82E"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LE sont ceux qui, découlant de la réalisation des ouvrages et éléments d’équipements neufs, sont susceptibles de compromettre, dans les constructions achevées, la solidité des parties anciennes de l’ouvrage.</w:t>
      </w:r>
    </w:p>
    <w:p w14:paraId="400F655A" w14:textId="77777777" w:rsidR="00326A39" w:rsidRPr="00DA1B76" w:rsidRDefault="00326A39" w:rsidP="00326A39">
      <w:pPr>
        <w:rPr>
          <w:rFonts w:ascii="Arial" w:hAnsi="Arial" w:cs="Arial"/>
        </w:rPr>
      </w:pPr>
      <w:r w:rsidRPr="00DA1B76">
        <w:rPr>
          <w:rFonts w:ascii="Arial" w:hAnsi="Arial" w:cs="Arial"/>
        </w:rPr>
        <w:t>Le maître d’ouvrage fournit au contrôleur technique les renseignements et documents se rapportant aux ouvrages existants tels que constats des lieux et résultats des études de diagnostic effectuées.</w:t>
      </w:r>
    </w:p>
    <w:p w14:paraId="29B002F7" w14:textId="77777777" w:rsidR="00326A39" w:rsidRPr="00DA1B76" w:rsidRDefault="00326A39" w:rsidP="00326A39">
      <w:pPr>
        <w:rPr>
          <w:rFonts w:ascii="Arial" w:hAnsi="Arial" w:cs="Arial"/>
        </w:rPr>
      </w:pPr>
      <w:r w:rsidRPr="00DA1B76">
        <w:rPr>
          <w:rFonts w:ascii="Arial" w:hAnsi="Arial" w:cs="Arial"/>
        </w:rPr>
        <w:t>Le contrôleur technique effectue un contrôle visuel se rapportant à l’objet de sa mission et limité à l’examen de l’état apparent des existants concernés par les travaux.</w:t>
      </w:r>
    </w:p>
    <w:p w14:paraId="606E8C54" w14:textId="77777777" w:rsidR="00326A39" w:rsidRPr="00DA1B76" w:rsidRDefault="00326A39" w:rsidP="00326A39">
      <w:pPr>
        <w:rPr>
          <w:rFonts w:ascii="Arial" w:hAnsi="Arial" w:cs="Arial"/>
        </w:rPr>
      </w:pPr>
      <w:r w:rsidRPr="00DA1B76">
        <w:rPr>
          <w:rFonts w:ascii="Arial" w:hAnsi="Arial" w:cs="Arial"/>
        </w:rPr>
        <w:t>En l’absence de communication de résultat d’études de diagnostic et de l’état des lieux, le contrôleur technique ne peut prendre en compte, dans l’exercice de sa mission, que les éléments résultant de l’examen visuel de l’état apparent des existants.</w:t>
      </w:r>
    </w:p>
    <w:p w14:paraId="0C0A611D" w14:textId="77777777" w:rsidR="00326A39" w:rsidRPr="00DA1B76" w:rsidRDefault="00326A39" w:rsidP="00326A39">
      <w:pPr>
        <w:rPr>
          <w:rFonts w:ascii="Arial" w:hAnsi="Arial" w:cs="Arial"/>
        </w:rPr>
      </w:pPr>
    </w:p>
    <w:p w14:paraId="053C4CE9" w14:textId="77777777" w:rsidR="00326A39" w:rsidRPr="00DA1B76" w:rsidRDefault="00326A39" w:rsidP="00326A39">
      <w:pPr>
        <w:rPr>
          <w:rFonts w:ascii="Arial" w:hAnsi="Arial" w:cs="Arial"/>
          <w:b/>
        </w:rPr>
      </w:pPr>
      <w:r w:rsidRPr="00DA1B76">
        <w:rPr>
          <w:rFonts w:ascii="Arial" w:hAnsi="Arial" w:cs="Arial"/>
          <w:b/>
        </w:rPr>
        <w:t xml:space="preserve">Mission </w:t>
      </w:r>
      <w:proofErr w:type="spellStart"/>
      <w:r w:rsidRPr="00DA1B76">
        <w:rPr>
          <w:rFonts w:ascii="Arial" w:hAnsi="Arial" w:cs="Arial"/>
          <w:b/>
        </w:rPr>
        <w:t>Brd</w:t>
      </w:r>
      <w:proofErr w:type="spellEnd"/>
      <w:r w:rsidRPr="00DA1B76">
        <w:rPr>
          <w:rFonts w:ascii="Arial" w:hAnsi="Arial" w:cs="Arial"/>
          <w:b/>
        </w:rPr>
        <w:t xml:space="preserve"> relative au transport de brancards dans les constructions</w:t>
      </w:r>
    </w:p>
    <w:p w14:paraId="755F4309" w14:textId="77777777" w:rsidR="00326A39" w:rsidRPr="00DA1B76" w:rsidRDefault="00326A39" w:rsidP="00326A39">
      <w:pPr>
        <w:rPr>
          <w:rFonts w:ascii="Arial" w:hAnsi="Arial" w:cs="Arial"/>
        </w:rPr>
      </w:pPr>
      <w:r w:rsidRPr="00DA1B76">
        <w:rPr>
          <w:rFonts w:ascii="Arial" w:hAnsi="Arial" w:cs="Arial"/>
        </w:rPr>
        <w:t xml:space="preserve">Les aléas techniques à la prévention desquels le contrôle technique contribue au titre de la mission </w:t>
      </w:r>
      <w:proofErr w:type="spellStart"/>
      <w:r w:rsidRPr="00DA1B76">
        <w:rPr>
          <w:rFonts w:ascii="Arial" w:hAnsi="Arial" w:cs="Arial"/>
        </w:rPr>
        <w:t>Brd</w:t>
      </w:r>
      <w:proofErr w:type="spellEnd"/>
      <w:r w:rsidRPr="00DA1B76">
        <w:rPr>
          <w:rFonts w:ascii="Arial" w:hAnsi="Arial" w:cs="Arial"/>
        </w:rPr>
        <w:t xml:space="preserve"> sont ceux qui découlent d’un défaut dans l’application des dispositions réglementaires relatives au transport des brancards dans les constructions à usage d’habitation.</w:t>
      </w:r>
    </w:p>
    <w:p w14:paraId="629B998B" w14:textId="77777777" w:rsidR="00326A39" w:rsidRPr="00DA1B76" w:rsidRDefault="00326A39" w:rsidP="00326A39">
      <w:pPr>
        <w:rPr>
          <w:rFonts w:ascii="Arial" w:hAnsi="Arial" w:cs="Arial"/>
        </w:rPr>
      </w:pPr>
      <w:r w:rsidRPr="00DA1B76">
        <w:rPr>
          <w:rFonts w:ascii="Arial" w:hAnsi="Arial" w:cs="Arial"/>
        </w:rPr>
        <w:t>La mission porte sur les cheminements (circulations horizontales et verticales) permettant le passage des brancards jusqu’aux ou à partir des logements.</w:t>
      </w:r>
    </w:p>
    <w:p w14:paraId="065E4B48" w14:textId="77777777" w:rsidR="00326A39" w:rsidRPr="00DA1B76" w:rsidRDefault="00326A39" w:rsidP="00326A39">
      <w:pPr>
        <w:rPr>
          <w:rFonts w:ascii="Arial" w:hAnsi="Arial" w:cs="Arial"/>
        </w:rPr>
      </w:pPr>
    </w:p>
    <w:p w14:paraId="6A7ABE34" w14:textId="77777777" w:rsidR="00326A39" w:rsidRPr="00DA1B76" w:rsidRDefault="00326A39" w:rsidP="00326A39">
      <w:pPr>
        <w:rPr>
          <w:rFonts w:ascii="Arial" w:hAnsi="Arial" w:cs="Arial"/>
          <w:b/>
        </w:rPr>
      </w:pPr>
      <w:r w:rsidRPr="00DA1B76">
        <w:rPr>
          <w:rFonts w:ascii="Arial" w:hAnsi="Arial" w:cs="Arial"/>
          <w:b/>
        </w:rPr>
        <w:t>Mission Hand relative à l’accessibilité des constructions pour les personnes handicapées</w:t>
      </w:r>
    </w:p>
    <w:p w14:paraId="01DFC1D0"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Hand sont ceux qui découlent d’un défaut d’application des dispositions réglementaires relatives à l’accessibilité des constructions aux personnes handicapées.</w:t>
      </w:r>
    </w:p>
    <w:p w14:paraId="001AF1C7" w14:textId="77777777" w:rsidR="00326A39" w:rsidRPr="00DA1B76" w:rsidRDefault="00326A39" w:rsidP="00326A39">
      <w:pPr>
        <w:rPr>
          <w:rFonts w:ascii="Arial" w:hAnsi="Arial" w:cs="Arial"/>
        </w:rPr>
      </w:pPr>
      <w:r w:rsidRPr="00DA1B76">
        <w:rPr>
          <w:rFonts w:ascii="Arial" w:hAnsi="Arial" w:cs="Arial"/>
        </w:rPr>
        <w:t>La mission porte sur les ouvrages et éléments d’équipements concourant à la satisfaction de ces exigences réglementaires.</w:t>
      </w:r>
    </w:p>
    <w:p w14:paraId="24BA0F07" w14:textId="77777777" w:rsidR="00326A39" w:rsidRPr="00DA1B76" w:rsidRDefault="00326A39" w:rsidP="00326A39">
      <w:pPr>
        <w:rPr>
          <w:rFonts w:ascii="Arial" w:hAnsi="Arial" w:cs="Arial"/>
        </w:rPr>
      </w:pPr>
    </w:p>
    <w:p w14:paraId="10DF3EB5" w14:textId="77777777" w:rsidR="00326A39" w:rsidRPr="00DA1B76" w:rsidRDefault="00326A39" w:rsidP="00326A39">
      <w:pPr>
        <w:rPr>
          <w:rFonts w:ascii="Arial" w:hAnsi="Arial" w:cs="Arial"/>
          <w:b/>
        </w:rPr>
      </w:pPr>
      <w:r w:rsidRPr="00DA1B76">
        <w:rPr>
          <w:rFonts w:ascii="Arial" w:hAnsi="Arial" w:cs="Arial"/>
          <w:b/>
        </w:rPr>
        <w:t>Mission Av relative à la stabilité des avoisinants</w:t>
      </w:r>
    </w:p>
    <w:p w14:paraId="5F754DB0" w14:textId="77777777" w:rsidR="00326A39" w:rsidRPr="00DA1B76" w:rsidRDefault="00326A39" w:rsidP="00326A39">
      <w:pPr>
        <w:rPr>
          <w:rFonts w:ascii="Arial" w:hAnsi="Arial" w:cs="Arial"/>
        </w:rPr>
      </w:pPr>
      <w:r w:rsidRPr="00DA1B76">
        <w:rPr>
          <w:rFonts w:ascii="Arial" w:hAnsi="Arial" w:cs="Arial"/>
        </w:rPr>
        <w:t>Les aléas techniques que le contrôleur technique a pour mission de contribuer à prévenir sont ceux qui, découlant de la réalisation des fondations de l’ouvrage neuf et, le cas échéant, des ouvrages périphériques en infrastructure (reprise en sous-œuvre et voiles périphériques), sont susceptibles d’affecter la stabilité des avoisinants.</w:t>
      </w:r>
    </w:p>
    <w:p w14:paraId="32325206" w14:textId="77777777" w:rsidR="00326A39" w:rsidRPr="00DA1B76" w:rsidRDefault="00326A39" w:rsidP="00326A39">
      <w:pPr>
        <w:rPr>
          <w:rFonts w:ascii="Arial" w:hAnsi="Arial" w:cs="Arial"/>
        </w:rPr>
      </w:pPr>
      <w:r w:rsidRPr="00DA1B76">
        <w:rPr>
          <w:rFonts w:ascii="Arial" w:hAnsi="Arial" w:cs="Arial"/>
        </w:rPr>
        <w:t>Le maître d’ouvrage fournit au contrôleur technique les renseignements et documents se rapportant aux avoisinants, tels que résultats des études de diagnostic, résultats des reconnaissances de sols, plans de carrières, constats d’état des lieux, ainsi que les documents techniques décrivant le processus d’exécution des travaux soumis au contrôle.</w:t>
      </w:r>
    </w:p>
    <w:p w14:paraId="4F817809" w14:textId="77777777" w:rsidR="00326A39" w:rsidRPr="00DA1B76" w:rsidRDefault="00326A39" w:rsidP="00326A39">
      <w:pPr>
        <w:rPr>
          <w:rFonts w:ascii="Arial" w:hAnsi="Arial" w:cs="Arial"/>
        </w:rPr>
      </w:pPr>
      <w:r w:rsidRPr="00DA1B76">
        <w:rPr>
          <w:rFonts w:ascii="Arial" w:hAnsi="Arial" w:cs="Arial"/>
        </w:rPr>
        <w:t>Le contrôleur technique effectue un contrôle visuel se rapportant à l’objet de sa mission et limité à l’état apparent des avoisinants accessibles.</w:t>
      </w:r>
    </w:p>
    <w:p w14:paraId="34E6D287" w14:textId="77777777" w:rsidR="00326A39" w:rsidRPr="00DA1B76" w:rsidRDefault="00326A39" w:rsidP="00326A39">
      <w:pPr>
        <w:rPr>
          <w:rFonts w:ascii="Arial" w:hAnsi="Arial" w:cs="Arial"/>
        </w:rPr>
      </w:pPr>
      <w:r w:rsidRPr="00DA1B76">
        <w:rPr>
          <w:rFonts w:ascii="Arial" w:hAnsi="Arial" w:cs="Arial"/>
        </w:rPr>
        <w:t>En l’absence de communication du résultat d’études de diagnostic et de l’état des lieux, le contrôleur technique ne peut prendre en compte, dans l’exercice de sa mission, que les éléments résultant de l’examen visuel de l’état apparent des avoisinants accessibles.</w:t>
      </w:r>
    </w:p>
    <w:p w14:paraId="1627560B" w14:textId="77777777" w:rsidR="00326A39" w:rsidRPr="00DA1B76" w:rsidRDefault="00326A39" w:rsidP="00326A39">
      <w:pPr>
        <w:rPr>
          <w:rFonts w:ascii="Arial" w:hAnsi="Arial" w:cs="Arial"/>
        </w:rPr>
      </w:pPr>
    </w:p>
    <w:p w14:paraId="7E1CA508" w14:textId="77777777" w:rsidR="00326A39" w:rsidRPr="00DA1B76" w:rsidRDefault="00326A39" w:rsidP="00326A39">
      <w:pPr>
        <w:rPr>
          <w:rFonts w:ascii="Arial" w:hAnsi="Arial" w:cs="Arial"/>
        </w:rPr>
      </w:pPr>
    </w:p>
    <w:p w14:paraId="7CC54D88" w14:textId="77777777" w:rsidR="00326A39" w:rsidRPr="00DA1B76" w:rsidRDefault="00326A39" w:rsidP="00326A39">
      <w:pPr>
        <w:rPr>
          <w:rFonts w:ascii="Arial" w:hAnsi="Arial" w:cs="Arial"/>
          <w:b/>
        </w:rPr>
      </w:pPr>
      <w:r w:rsidRPr="00DA1B76">
        <w:rPr>
          <w:rFonts w:ascii="Arial" w:hAnsi="Arial" w:cs="Arial"/>
          <w:b/>
        </w:rPr>
        <w:t>Mission ENV relative à l’environnement</w:t>
      </w:r>
    </w:p>
    <w:p w14:paraId="383C572A"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contrôleur technique contribue au titre de la mission ENV, sont ceux qui, générateurs d’incendie ou d’explosion, découlent des défauts dans l’application des dispositions réglementaires relatives aux installations classées pour la protection de l’environnement.</w:t>
      </w:r>
    </w:p>
    <w:p w14:paraId="7DE8AA5D" w14:textId="77777777" w:rsidR="00326A39" w:rsidRPr="00DA1B76" w:rsidRDefault="00326A39" w:rsidP="00326A39">
      <w:pPr>
        <w:rPr>
          <w:rFonts w:ascii="Arial" w:hAnsi="Arial" w:cs="Arial"/>
        </w:rPr>
      </w:pPr>
      <w:r w:rsidRPr="00DA1B76">
        <w:rPr>
          <w:rFonts w:ascii="Arial" w:hAnsi="Arial" w:cs="Arial"/>
        </w:rPr>
        <w:t xml:space="preserve">La mission ENV porte sur les ouvrages et éléments faisant partie des marchés de la construction communiqués au contrôleur technique et visés, du point de vue des risques d’incendie et d’explosion, par la législation et la réglementation </w:t>
      </w:r>
      <w:r w:rsidRPr="00DA1B76">
        <w:rPr>
          <w:rFonts w:ascii="Arial" w:hAnsi="Arial" w:cs="Arial"/>
        </w:rPr>
        <w:lastRenderedPageBreak/>
        <w:t>relatives aux installations classées pour la protection de l’environnement applicables à la construction du fait de sa destination telle que définie dans le dossier de déclaration ou de demande d’autorisation.</w:t>
      </w:r>
    </w:p>
    <w:p w14:paraId="61DCB642" w14:textId="77777777" w:rsidR="00326A39" w:rsidRPr="00DA1B76" w:rsidRDefault="00326A39" w:rsidP="00326A39">
      <w:pPr>
        <w:rPr>
          <w:rFonts w:ascii="Arial" w:hAnsi="Arial" w:cs="Arial"/>
        </w:rPr>
      </w:pPr>
      <w:r w:rsidRPr="00DA1B76">
        <w:rPr>
          <w:rFonts w:ascii="Arial" w:hAnsi="Arial" w:cs="Arial"/>
        </w:rPr>
        <w:t>Ne relèvent pas de la mission les équipements et aménagements spécifiques des activités professionnelles, à l’exception de ceux, énumérés dans le marché, qui ont conduit au classement des installations en raison des risques d’incendie et d’explosion visés par la législation relative à la protection de l’environnement.</w:t>
      </w:r>
    </w:p>
    <w:p w14:paraId="6B48E135" w14:textId="77777777" w:rsidR="00326A39" w:rsidRPr="00DA1B76" w:rsidRDefault="00326A39" w:rsidP="00326A39">
      <w:pPr>
        <w:rPr>
          <w:rFonts w:ascii="Arial" w:hAnsi="Arial" w:cs="Arial"/>
        </w:rPr>
      </w:pPr>
    </w:p>
    <w:p w14:paraId="65F4A949" w14:textId="77777777" w:rsidR="00326A39" w:rsidRPr="00DA1B76" w:rsidRDefault="00326A39" w:rsidP="00326A39">
      <w:pPr>
        <w:rPr>
          <w:rFonts w:ascii="Arial" w:hAnsi="Arial" w:cs="Arial"/>
          <w:b/>
        </w:rPr>
      </w:pPr>
      <w:r w:rsidRPr="00DA1B76">
        <w:rPr>
          <w:rFonts w:ascii="Arial" w:hAnsi="Arial" w:cs="Arial"/>
          <w:b/>
        </w:rPr>
        <w:t>Mission HYS relative à l’hygiène et à la santé dans les bâtiments</w:t>
      </w:r>
    </w:p>
    <w:p w14:paraId="760F393F" w14:textId="77777777" w:rsidR="00326A39" w:rsidRPr="00DA1B76" w:rsidRDefault="00326A39" w:rsidP="00326A39">
      <w:pPr>
        <w:rPr>
          <w:rFonts w:ascii="Arial" w:hAnsi="Arial" w:cs="Arial"/>
        </w:rPr>
      </w:pPr>
      <w:r w:rsidRPr="00DA1B76">
        <w:rPr>
          <w:rFonts w:ascii="Arial" w:hAnsi="Arial" w:cs="Arial"/>
        </w:rPr>
        <w:t>La mission du contrôleur technique a pour objet de donner un avis sur la capacité de l’ouvrage à satisfaire, dans les constructions achevées, aux prescriptions réglementaires relatives à l’hygiène et la santé en ce qui concerne :</w:t>
      </w:r>
    </w:p>
    <w:p w14:paraId="41141D06"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L’aération des locaux à pollution non spécifique (ventilation naturelle ou mécanique, ouvrants, évacuation des produits de combustion) ;</w:t>
      </w:r>
    </w:p>
    <w:p w14:paraId="3BAA41D4"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La distribution d’eau (distribution d’eau froide, production et distribution d’eau chaude) ;</w:t>
      </w:r>
    </w:p>
    <w:p w14:paraId="0DAC22E8"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installations sanitaires (existence et implantation des installations) ;</w:t>
      </w:r>
    </w:p>
    <w:p w14:paraId="1FC3DD4C"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installations d’évacuation des eaux usées (eaux ménagères et eaux vannes) ;</w:t>
      </w:r>
    </w:p>
    <w:p w14:paraId="380D7D3C"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L’évacuation des ordures ménagères (local poubelle, vide-ordures).</w:t>
      </w:r>
    </w:p>
    <w:p w14:paraId="788A2B5A" w14:textId="77777777" w:rsidR="00326A39" w:rsidRPr="00DA1B76" w:rsidRDefault="00326A39" w:rsidP="00326A39">
      <w:pPr>
        <w:rPr>
          <w:rFonts w:ascii="Arial" w:hAnsi="Arial" w:cs="Arial"/>
        </w:rPr>
      </w:pPr>
    </w:p>
    <w:p w14:paraId="67AE239D" w14:textId="77777777" w:rsidR="00326A39" w:rsidRPr="00DA1B76" w:rsidRDefault="00326A39" w:rsidP="00326A39">
      <w:pPr>
        <w:rPr>
          <w:rFonts w:ascii="Arial" w:hAnsi="Arial" w:cs="Arial"/>
          <w:b/>
        </w:rPr>
      </w:pPr>
      <w:r w:rsidRPr="00DA1B76">
        <w:rPr>
          <w:rFonts w:ascii="Arial" w:hAnsi="Arial" w:cs="Arial"/>
          <w:b/>
        </w:rPr>
        <w:t>Mission PV relative au récolement et à l’examen des procès-verbaux des essais et vérifications effectués par les entreprises sur les installations techniques</w:t>
      </w:r>
    </w:p>
    <w:p w14:paraId="1E992B0F" w14:textId="77777777" w:rsidR="00326A39" w:rsidRPr="00DA1B76" w:rsidRDefault="00326A39" w:rsidP="00326A39">
      <w:pPr>
        <w:rPr>
          <w:rFonts w:ascii="Arial" w:hAnsi="Arial" w:cs="Arial"/>
        </w:rPr>
      </w:pPr>
      <w:r w:rsidRPr="00DA1B76">
        <w:rPr>
          <w:rFonts w:ascii="Arial" w:hAnsi="Arial" w:cs="Arial"/>
        </w:rPr>
        <w:t>La mission du contrôleur technique a pour objet le récolement et l’examen des procès-verbaux des essais et vérifications d’autocontrôle que doivent effectuer les entreprises sur les installations définies dans le domaine d’intervention.</w:t>
      </w:r>
    </w:p>
    <w:p w14:paraId="75159CF0" w14:textId="77777777" w:rsidR="00326A39" w:rsidRPr="00DA1B76" w:rsidRDefault="00326A39" w:rsidP="00326A39">
      <w:pPr>
        <w:rPr>
          <w:rFonts w:ascii="Arial" w:hAnsi="Arial" w:cs="Arial"/>
        </w:rPr>
      </w:pPr>
      <w:r w:rsidRPr="00DA1B76">
        <w:rPr>
          <w:rFonts w:ascii="Arial" w:hAnsi="Arial" w:cs="Arial"/>
        </w:rPr>
        <w:t>La mission du contrôleur technique porte sur les installations suivantes :</w:t>
      </w:r>
    </w:p>
    <w:p w14:paraId="59328FC2"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ascenseurs et ascenseurs de charge ;</w:t>
      </w:r>
    </w:p>
    <w:p w14:paraId="03C1E6F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escaliers mécaniques et trottoirs roulants ;</w:t>
      </w:r>
    </w:p>
    <w:p w14:paraId="40C62AE8"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portes et portails automatiques pour véhicules ;</w:t>
      </w:r>
    </w:p>
    <w:p w14:paraId="0D68E153"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de distribution collective de radiodiffusion ;</w:t>
      </w:r>
    </w:p>
    <w:p w14:paraId="0B98D4DE"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installations électriques ;</w:t>
      </w:r>
    </w:p>
    <w:p w14:paraId="012B0678"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portiers électroniques ;</w:t>
      </w:r>
    </w:p>
    <w:p w14:paraId="6AA3D773"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 conditionnement d’air ;</w:t>
      </w:r>
    </w:p>
    <w:p w14:paraId="2A8D36EA"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La ventilation mécanique ;</w:t>
      </w:r>
    </w:p>
    <w:p w14:paraId="06806FAD"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 chauffage ;</w:t>
      </w:r>
    </w:p>
    <w:p w14:paraId="0848E9F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de fluides médicaux ;</w:t>
      </w:r>
    </w:p>
    <w:p w14:paraId="704438FD"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La plomberie sanitaire ;</w:t>
      </w:r>
    </w:p>
    <w:p w14:paraId="044B2BB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d’alimentation en eau ;</w:t>
      </w:r>
    </w:p>
    <w:p w14:paraId="52D8AAE0"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d’évacuation.</w:t>
      </w:r>
    </w:p>
    <w:p w14:paraId="5D203155"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procès-verbaux d’essais et vérifications d’autocontrôle des installations établis par les entreprises.</w:t>
      </w:r>
    </w:p>
    <w:p w14:paraId="3711818A" w14:textId="77777777" w:rsidR="00326A39" w:rsidRPr="00DA1B76" w:rsidRDefault="00326A39" w:rsidP="00326A39">
      <w:pPr>
        <w:rPr>
          <w:rFonts w:ascii="Arial" w:hAnsi="Arial" w:cs="Arial"/>
        </w:rPr>
      </w:pPr>
    </w:p>
    <w:p w14:paraId="35A3680B" w14:textId="77777777" w:rsidR="00326A39" w:rsidRPr="00DA1B76" w:rsidRDefault="00326A39" w:rsidP="00326A39">
      <w:pPr>
        <w:rPr>
          <w:rFonts w:ascii="Arial" w:hAnsi="Arial" w:cs="Arial"/>
          <w:b/>
        </w:rPr>
      </w:pPr>
      <w:r w:rsidRPr="00DA1B76">
        <w:rPr>
          <w:rFonts w:ascii="Arial" w:hAnsi="Arial" w:cs="Arial"/>
          <w:b/>
        </w:rPr>
        <w:t>Mission CO de coordination des missions de contrôle</w:t>
      </w:r>
    </w:p>
    <w:p w14:paraId="58DB50D3" w14:textId="77777777" w:rsidR="00326A39" w:rsidRPr="00DA1B76" w:rsidRDefault="00326A39" w:rsidP="00326A39">
      <w:pPr>
        <w:rPr>
          <w:rFonts w:ascii="Arial" w:hAnsi="Arial" w:cs="Arial"/>
        </w:rPr>
      </w:pPr>
      <w:r w:rsidRPr="00DA1B76">
        <w:rPr>
          <w:rFonts w:ascii="Arial" w:hAnsi="Arial" w:cs="Arial"/>
        </w:rPr>
        <w:t>La mission s’exerce dans les conditions fixées à l’article 5.4.3 de la norme NFP 03-100.</w:t>
      </w:r>
    </w:p>
    <w:p w14:paraId="70B89EE4" w14:textId="77777777" w:rsidR="00326A39" w:rsidRPr="00DA1B76" w:rsidRDefault="00326A39" w:rsidP="00326A39">
      <w:pPr>
        <w:rPr>
          <w:rFonts w:ascii="Arial" w:hAnsi="Arial" w:cs="Arial"/>
        </w:rPr>
      </w:pPr>
    </w:p>
    <w:p w14:paraId="75B494C6" w14:textId="77777777" w:rsidR="00326A39" w:rsidRPr="00DA1B76" w:rsidRDefault="00326A39" w:rsidP="00326A39">
      <w:pPr>
        <w:rPr>
          <w:rFonts w:ascii="Arial" w:hAnsi="Arial" w:cs="Arial"/>
          <w:b/>
        </w:rPr>
      </w:pPr>
      <w:r w:rsidRPr="00DA1B76">
        <w:rPr>
          <w:rFonts w:ascii="Arial" w:hAnsi="Arial" w:cs="Arial"/>
          <w:b/>
        </w:rPr>
        <w:t>Mission Ph relative à l’isolation acoustique des bâtiments</w:t>
      </w:r>
    </w:p>
    <w:p w14:paraId="2BBC6B30" w14:textId="77777777" w:rsidR="00326A39" w:rsidRPr="00DA1B76" w:rsidRDefault="00326A39" w:rsidP="00326A39">
      <w:pPr>
        <w:rPr>
          <w:rFonts w:ascii="Arial" w:hAnsi="Arial" w:cs="Arial"/>
        </w:rPr>
      </w:pPr>
      <w:r w:rsidRPr="00DA1B76">
        <w:rPr>
          <w:rFonts w:ascii="Arial" w:hAnsi="Arial" w:cs="Arial"/>
        </w:rPr>
        <w:t>La mission du contrôleur technique a pour objet de donner un avis sur la capacité de l’ouvrage à satisfaire aux prescriptions réglementaires quand elles existent ou aux prescriptions contractuelles retenues par le maître d’ouvrage et communiquées au contrôleur technique relativement à l’isolation acoustique des bâtiments.</w:t>
      </w:r>
    </w:p>
    <w:p w14:paraId="7668E2A1" w14:textId="77777777" w:rsidR="00326A39" w:rsidRPr="00DA1B76" w:rsidRDefault="00326A39" w:rsidP="00326A39">
      <w:pPr>
        <w:rPr>
          <w:rFonts w:ascii="Arial" w:hAnsi="Arial" w:cs="Arial"/>
        </w:rPr>
      </w:pPr>
      <w:r w:rsidRPr="00DA1B76">
        <w:rPr>
          <w:rFonts w:ascii="Arial" w:hAnsi="Arial" w:cs="Arial"/>
        </w:rPr>
        <w:t>Elle comporte les ouvrage et éléments d’équipement concourant à la satisfaction desdites prescriptions.</w:t>
      </w:r>
    </w:p>
    <w:p w14:paraId="30CB44A8" w14:textId="77777777" w:rsidR="00326A39" w:rsidRPr="00DA1B76" w:rsidRDefault="00326A39" w:rsidP="00326A39">
      <w:pPr>
        <w:rPr>
          <w:rFonts w:ascii="Arial" w:hAnsi="Arial" w:cs="Arial"/>
        </w:rPr>
      </w:pPr>
      <w:r w:rsidRPr="00DA1B76">
        <w:rPr>
          <w:rFonts w:ascii="Arial" w:hAnsi="Arial" w:cs="Arial"/>
        </w:rPr>
        <w:t>La mission ne porte pas sur les atteintes à l’environnement dont la prévention relève d’une mission spécifique. La protection contre les bruits du voisinage provenant des voies terrestres et zones aéroportuaires classées est prise en compte par le contrôleur technique.</w:t>
      </w:r>
    </w:p>
    <w:p w14:paraId="0115B8C7"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prescriptions contractuelles au regard desquelles le contrôleur technique exercera sa mission en l’absence de prescription réglementaires, les rapports d’essais définis dans les documents normatifs réalisés par des laboratoires spécialisés justifiant de la qualité acoustique des éléments particuliers de la construction ainsi que les études justificatives des constructeurs.</w:t>
      </w:r>
    </w:p>
    <w:p w14:paraId="395E524E" w14:textId="77777777" w:rsidR="00326A39" w:rsidRPr="00DA1B76" w:rsidRDefault="00326A39" w:rsidP="00326A39">
      <w:pPr>
        <w:rPr>
          <w:rFonts w:ascii="Arial" w:hAnsi="Arial" w:cs="Arial"/>
          <w:i/>
          <w:u w:val="single"/>
        </w:rPr>
      </w:pPr>
      <w:r w:rsidRPr="00DA1B76">
        <w:rPr>
          <w:rFonts w:ascii="Arial" w:hAnsi="Arial" w:cs="Arial"/>
        </w:rPr>
        <w:t xml:space="preserve">Sauf dispositions spécifiques de la convention, la mission ne comporte pas la réalisation des mesures acoustiques. </w:t>
      </w:r>
      <w:r w:rsidRPr="00DA1B76">
        <w:rPr>
          <w:rFonts w:ascii="Arial" w:hAnsi="Arial" w:cs="Arial"/>
          <w:u w:val="single"/>
        </w:rPr>
        <w:t>Elle comporte cependant la vérification des notes de calcul et de simulation fournies par le maître d’œuvre conformément au programme.</w:t>
      </w:r>
    </w:p>
    <w:p w14:paraId="72885406" w14:textId="77777777" w:rsidR="00326A39" w:rsidRPr="00DA1B76" w:rsidRDefault="00326A39" w:rsidP="00326A39">
      <w:pPr>
        <w:rPr>
          <w:rFonts w:ascii="Arial" w:hAnsi="Arial" w:cs="Arial"/>
        </w:rPr>
      </w:pPr>
      <w:r w:rsidRPr="00DA1B76">
        <w:rPr>
          <w:rFonts w:ascii="Arial" w:hAnsi="Arial" w:cs="Arial"/>
        </w:rPr>
        <w:t>En l’absence, les avis formulés par le contrôleur technique ne peuvent constituer qu’une présomption de capacité de l’ouvrage à satisfaire aux prescriptions contractuelles relatives à l’isolation acoustique.</w:t>
      </w:r>
    </w:p>
    <w:p w14:paraId="730C5FBD" w14:textId="77777777" w:rsidR="00326A39" w:rsidRPr="00DA1B76" w:rsidRDefault="00326A39" w:rsidP="00326A39">
      <w:pPr>
        <w:rPr>
          <w:rFonts w:ascii="Arial" w:hAnsi="Arial" w:cs="Arial"/>
        </w:rPr>
      </w:pPr>
    </w:p>
    <w:p w14:paraId="3CC1D5B7" w14:textId="77777777" w:rsidR="00326A39" w:rsidRPr="00DA1B76" w:rsidRDefault="00326A39" w:rsidP="00326A39">
      <w:pPr>
        <w:rPr>
          <w:rFonts w:ascii="Arial" w:hAnsi="Arial" w:cs="Arial"/>
          <w:b/>
        </w:rPr>
      </w:pPr>
      <w:r w:rsidRPr="00DA1B76">
        <w:rPr>
          <w:rFonts w:ascii="Arial" w:hAnsi="Arial" w:cs="Arial"/>
          <w:b/>
        </w:rPr>
        <w:t>Mission Th relative à l’isolation thermique et aux économies d’énergie</w:t>
      </w:r>
    </w:p>
    <w:p w14:paraId="7330914A" w14:textId="77777777" w:rsidR="00326A39" w:rsidRPr="00DA1B76" w:rsidRDefault="00326A39" w:rsidP="00326A39">
      <w:pPr>
        <w:rPr>
          <w:rFonts w:ascii="Arial" w:hAnsi="Arial" w:cs="Arial"/>
        </w:rPr>
      </w:pPr>
      <w:r w:rsidRPr="00DA1B76">
        <w:rPr>
          <w:rFonts w:ascii="Arial" w:hAnsi="Arial" w:cs="Arial"/>
        </w:rPr>
        <w:lastRenderedPageBreak/>
        <w:t xml:space="preserve">La mission de contrôleur technique a pour objet de donner un avis sur la capacité de l’ouvrage à satisfaire aux prescriptions réglementaires relatives à l’isolation thermique et aux économies d’énergie, </w:t>
      </w:r>
      <w:r w:rsidRPr="00DA1B76">
        <w:rPr>
          <w:rFonts w:ascii="Arial" w:hAnsi="Arial" w:cs="Arial"/>
          <w:u w:val="single"/>
        </w:rPr>
        <w:t>quand elles existent ou aux prescriptions contractuelles retenues par le maître d’ouvrage et communiquées au contrôleur technique.</w:t>
      </w:r>
      <w:r w:rsidRPr="00DA1B76">
        <w:rPr>
          <w:rFonts w:ascii="Arial" w:hAnsi="Arial" w:cs="Arial"/>
        </w:rPr>
        <w:t xml:space="preserve"> Elle porte sur les ouvrages et éléments d’équipement concourant </w:t>
      </w:r>
      <w:r w:rsidRPr="00DA1B76">
        <w:rPr>
          <w:rFonts w:ascii="Arial" w:hAnsi="Arial" w:cs="Arial"/>
          <w:u w:val="single"/>
        </w:rPr>
        <w:t>à la protection solaire</w:t>
      </w:r>
      <w:r w:rsidRPr="00DA1B76">
        <w:rPr>
          <w:rFonts w:ascii="Arial" w:hAnsi="Arial" w:cs="Arial"/>
        </w:rPr>
        <w:t xml:space="preserve"> et à l’isolation thermique des bâtiments, les systèmes de chauffage, climatisation, production d’eau chaude sanitaire et la ventilation </w:t>
      </w:r>
      <w:r w:rsidRPr="00DA1B76">
        <w:rPr>
          <w:rFonts w:ascii="Arial" w:hAnsi="Arial" w:cs="Arial"/>
          <w:u w:val="single"/>
        </w:rPr>
        <w:t>naturelle</w:t>
      </w:r>
      <w:r w:rsidRPr="00DA1B76">
        <w:rPr>
          <w:rFonts w:ascii="Arial" w:hAnsi="Arial" w:cs="Arial"/>
        </w:rPr>
        <w:t xml:space="preserve">, étant précisé que leur examen est effectué sous l’angle de l’isolation thermique, des économies d’énergie </w:t>
      </w:r>
      <w:r w:rsidRPr="00DA1B76">
        <w:rPr>
          <w:rFonts w:ascii="Arial" w:hAnsi="Arial" w:cs="Arial"/>
          <w:u w:val="single"/>
        </w:rPr>
        <w:t>et du confort hygrothermique, conformément au programme.</w:t>
      </w:r>
    </w:p>
    <w:p w14:paraId="2942AC7C"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w:t>
      </w:r>
    </w:p>
    <w:p w14:paraId="7DDFDA66"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devis descriptifs, plans et autres documents techniques concernant les bâtiments, l’implantation et la destination des locaux, les spécifications techniques des systèmes ainsi que les notes de calcul des coefficients réglementaires et les schémas de distribution précisant les répartitions des circuits, le comptage et la régulation ;</w:t>
      </w:r>
    </w:p>
    <w:p w14:paraId="0FCA7497"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rapports d’essais définis dans les documents normatifs réalisés par des laboratoires spécialisés justifiant de la qualité thermique des éléments particuliers de la construction ;</w:t>
      </w:r>
    </w:p>
    <w:p w14:paraId="64E7904E"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rapports d’essais définis dans les documents normatifs réalisés par les entreprises avant réception sur l’installation de ventilation mécanique.</w:t>
      </w:r>
    </w:p>
    <w:p w14:paraId="2297FD2B" w14:textId="77777777" w:rsidR="00326A39" w:rsidRPr="00DA1B76" w:rsidRDefault="00326A39" w:rsidP="00326A39">
      <w:pPr>
        <w:rPr>
          <w:rFonts w:ascii="Arial" w:hAnsi="Arial" w:cs="Arial"/>
          <w:u w:val="single"/>
        </w:rPr>
      </w:pPr>
      <w:r w:rsidRPr="00DA1B76">
        <w:rPr>
          <w:rFonts w:ascii="Arial" w:hAnsi="Arial" w:cs="Arial"/>
          <w:u w:val="single"/>
        </w:rPr>
        <w:t>Pour la vérification des résultats issus des simulations thermiques dynamiques du maître d’œuvre, le contrôleur devra faire appel au même type de logiciel (équivalent).</w:t>
      </w:r>
    </w:p>
    <w:p w14:paraId="3BD825A0" w14:textId="77777777" w:rsidR="00326A39" w:rsidRPr="00DA1B76" w:rsidRDefault="00326A39" w:rsidP="00326A39">
      <w:pPr>
        <w:rPr>
          <w:rFonts w:ascii="Arial" w:hAnsi="Arial" w:cs="Arial"/>
        </w:rPr>
      </w:pPr>
    </w:p>
    <w:p w14:paraId="6E283E25" w14:textId="77777777" w:rsidR="00326A39" w:rsidRPr="00DA1B76" w:rsidRDefault="00326A39" w:rsidP="00326A39">
      <w:pPr>
        <w:rPr>
          <w:rFonts w:ascii="Arial" w:hAnsi="Arial" w:cs="Arial"/>
          <w:b/>
        </w:rPr>
      </w:pPr>
      <w:bookmarkStart w:id="3" w:name="_Hlk123719174"/>
      <w:r w:rsidRPr="00DA1B76">
        <w:rPr>
          <w:rFonts w:ascii="Arial" w:hAnsi="Arial" w:cs="Arial"/>
          <w:b/>
        </w:rPr>
        <w:t>Mission F relative au fonctionnement des installations</w:t>
      </w:r>
    </w:p>
    <w:p w14:paraId="18E4F52C" w14:textId="77777777" w:rsidR="00326A39" w:rsidRPr="00DA1B76" w:rsidRDefault="00326A39" w:rsidP="00326A39">
      <w:pPr>
        <w:rPr>
          <w:rFonts w:ascii="Arial" w:hAnsi="Arial" w:cs="Arial"/>
        </w:rPr>
      </w:pPr>
      <w:r w:rsidRPr="00DA1B76">
        <w:rPr>
          <w:rFonts w:ascii="Arial" w:hAnsi="Arial" w:cs="Arial"/>
        </w:rPr>
        <w:t>Les aléas que le contrôleur technique a pour mission de contribuer à prévenir sont ceux qui découlent d’un mauvais fonctionnement des installations. Par mauvais fonctionnement, il faut entendre l’impossibilité, pour une installation, à la mise en exploitation, d’assurer le service demandé dans les conditions de performance imposées par les prescriptions techniques contractuelles et quand ils existent par les textes techniques à caractère normatif.</w:t>
      </w:r>
    </w:p>
    <w:p w14:paraId="229E69D6" w14:textId="77777777" w:rsidR="00326A39" w:rsidRPr="00DA1B76" w:rsidRDefault="00326A39" w:rsidP="00326A39">
      <w:pPr>
        <w:rPr>
          <w:rFonts w:ascii="Arial" w:hAnsi="Arial" w:cs="Arial"/>
        </w:rPr>
      </w:pPr>
      <w:r w:rsidRPr="00DA1B76">
        <w:rPr>
          <w:rFonts w:ascii="Arial" w:hAnsi="Arial" w:cs="Arial"/>
        </w:rPr>
        <w:t>La mission du contrôleur technique porte sur les installations suivantes :</w:t>
      </w:r>
    </w:p>
    <w:p w14:paraId="324EE9D8"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Réseaux d’alimentation en eau, de chauffage, d’assainissement,</w:t>
      </w:r>
    </w:p>
    <w:p w14:paraId="186DD8AA"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Chauffage, conditionnement d’air, ventilation mécanique,</w:t>
      </w:r>
    </w:p>
    <w:p w14:paraId="491DB964"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Installations électrique intérieures (courants forts) et photovoltaïque,</w:t>
      </w:r>
    </w:p>
    <w:p w14:paraId="145DFDAF" w14:textId="77777777" w:rsidR="00326A39" w:rsidRPr="00DA1B76" w:rsidRDefault="00326A39" w:rsidP="00E01874">
      <w:pPr>
        <w:pStyle w:val="Paragraphedeliste"/>
        <w:numPr>
          <w:ilvl w:val="0"/>
          <w:numId w:val="3"/>
        </w:numPr>
        <w:tabs>
          <w:tab w:val="center" w:pos="5233"/>
        </w:tabs>
        <w:rPr>
          <w:rFonts w:ascii="Arial" w:hAnsi="Arial" w:cs="Arial"/>
        </w:rPr>
      </w:pPr>
      <w:r w:rsidRPr="00DA1B76">
        <w:rPr>
          <w:rFonts w:ascii="Arial" w:hAnsi="Arial" w:cs="Arial"/>
        </w:rPr>
        <w:t>Ascenseurs, monte-charge, escaliers mécaniques,</w:t>
      </w:r>
      <w:r w:rsidRPr="00DA1B76">
        <w:rPr>
          <w:rFonts w:ascii="Arial" w:hAnsi="Arial" w:cs="Arial"/>
        </w:rPr>
        <w:tab/>
      </w:r>
    </w:p>
    <w:p w14:paraId="74D9D992"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Protection et distribution d’eau chaude, distribution d’eau froide, évacuations.</w:t>
      </w:r>
    </w:p>
    <w:p w14:paraId="647C9C50"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plans d’exécution, ainsi que les notes de calculs justificatives du dimensionnement des installations.</w:t>
      </w:r>
    </w:p>
    <w:p w14:paraId="1B85A705" w14:textId="77777777" w:rsidR="00326A39" w:rsidRPr="00DA1B76" w:rsidRDefault="00326A39" w:rsidP="00326A39">
      <w:pPr>
        <w:rPr>
          <w:rFonts w:ascii="Arial" w:hAnsi="Arial" w:cs="Arial"/>
        </w:rPr>
      </w:pPr>
    </w:p>
    <w:bookmarkEnd w:id="3"/>
    <w:p w14:paraId="71652B41" w14:textId="77777777" w:rsidR="00326A39" w:rsidRPr="00DA1B76" w:rsidRDefault="00326A39" w:rsidP="00326A39">
      <w:pPr>
        <w:rPr>
          <w:rFonts w:ascii="Arial" w:hAnsi="Arial" w:cs="Arial"/>
          <w:b/>
        </w:rPr>
      </w:pPr>
      <w:r w:rsidRPr="00DA1B76">
        <w:rPr>
          <w:rFonts w:ascii="Arial" w:hAnsi="Arial" w:cs="Arial"/>
          <w:b/>
        </w:rPr>
        <w:t>Mission GTB relative à la gestion technique du bâtiment</w:t>
      </w:r>
    </w:p>
    <w:p w14:paraId="51393E8B" w14:textId="77777777" w:rsidR="00326A39" w:rsidRPr="00DA1B76" w:rsidRDefault="00326A39" w:rsidP="00326A39">
      <w:pPr>
        <w:rPr>
          <w:rFonts w:ascii="Arial" w:hAnsi="Arial" w:cs="Arial"/>
        </w:rPr>
      </w:pPr>
      <w:r w:rsidRPr="00DA1B76">
        <w:rPr>
          <w:rFonts w:ascii="Arial" w:hAnsi="Arial" w:cs="Arial"/>
        </w:rPr>
        <w:t>La mission GTB vient en complément des missions relatives à la sécurité des personnes et au fonctionnement des installations.</w:t>
      </w:r>
    </w:p>
    <w:p w14:paraId="1C2143EC" w14:textId="77777777" w:rsidR="00326A39" w:rsidRPr="00DA1B76" w:rsidRDefault="00326A39" w:rsidP="00326A39">
      <w:pPr>
        <w:rPr>
          <w:rFonts w:ascii="Arial" w:hAnsi="Arial" w:cs="Arial"/>
        </w:rPr>
      </w:pPr>
      <w:r w:rsidRPr="00DA1B76">
        <w:rPr>
          <w:rFonts w:ascii="Arial" w:hAnsi="Arial" w:cs="Arial"/>
        </w:rPr>
        <w:t>Les aléas techniques que le contrôleur technique a pour mission de contribuer à prévenir sont ceux qui découlent d’un mauvais fonctionnement du système de gestion technique de bâtiment (GTB). Par mauvais fonctionnement, il faut entendre l’impossibilité pour le système de GTB d’assurer, à la mise en exploitation, le service demandé dans le cahier des charges imposé par le maître d’ouvrage aux entreprises.</w:t>
      </w:r>
    </w:p>
    <w:p w14:paraId="43377E04" w14:textId="77777777" w:rsidR="00326A39" w:rsidRPr="00DA1B76" w:rsidRDefault="00326A39" w:rsidP="00326A39">
      <w:pPr>
        <w:rPr>
          <w:rFonts w:ascii="Arial" w:hAnsi="Arial" w:cs="Arial"/>
        </w:rPr>
      </w:pPr>
      <w:r w:rsidRPr="00DA1B76">
        <w:rPr>
          <w:rFonts w:ascii="Arial" w:hAnsi="Arial" w:cs="Arial"/>
        </w:rPr>
        <w:t>La définition des critères et niveaux de qualité du système de GTB relève du maître de l’ouvrage qui fait connaître de façon précise au contrôleur technique ses exigences en la matière et lui communique en conséquence le cahier des charges susvisé.</w:t>
      </w:r>
    </w:p>
    <w:p w14:paraId="42EA2BA8" w14:textId="77777777" w:rsidR="00326A39" w:rsidRPr="00DA1B76" w:rsidRDefault="00326A39" w:rsidP="00326A39">
      <w:pPr>
        <w:rPr>
          <w:rFonts w:ascii="Arial" w:hAnsi="Arial" w:cs="Arial"/>
        </w:rPr>
      </w:pPr>
      <w:r w:rsidRPr="00DA1B76">
        <w:rPr>
          <w:rFonts w:ascii="Arial" w:hAnsi="Arial" w:cs="Arial"/>
        </w:rPr>
        <w:t>L’installation soumise au contrôle est celle assurant la gestion des équipements contrôlés au titre de la mission relative au fonctionnement des installations ainsi que des équipements anti-intrusion et de contrôle d’accès dans la mesure où ils sont associés au système de gestion technique du bâtiment.</w:t>
      </w:r>
    </w:p>
    <w:p w14:paraId="2C999B75" w14:textId="77777777" w:rsidR="00326A39" w:rsidRPr="00DA1B76" w:rsidRDefault="00326A39" w:rsidP="00326A39">
      <w:pPr>
        <w:rPr>
          <w:rFonts w:ascii="Arial" w:hAnsi="Arial" w:cs="Arial"/>
        </w:rPr>
      </w:pPr>
    </w:p>
    <w:bookmarkEnd w:id="1"/>
    <w:p w14:paraId="1BED9FAA" w14:textId="77777777" w:rsidR="00326A39" w:rsidRPr="00DA1B76" w:rsidRDefault="00326A39" w:rsidP="00326A39">
      <w:pPr>
        <w:spacing w:after="200" w:line="276" w:lineRule="auto"/>
        <w:jc w:val="left"/>
        <w:rPr>
          <w:rFonts w:ascii="Arial" w:hAnsi="Arial" w:cs="Arial"/>
        </w:rPr>
      </w:pPr>
      <w:r w:rsidRPr="00DA1B76">
        <w:rPr>
          <w:rFonts w:ascii="Arial" w:hAnsi="Arial" w:cs="Arial"/>
        </w:rPr>
        <w:br w:type="page"/>
      </w:r>
    </w:p>
    <w:p w14:paraId="570CB4E7" w14:textId="77777777" w:rsidR="009917A7" w:rsidRPr="00DA1B76" w:rsidRDefault="008043D3" w:rsidP="008B08BC">
      <w:pPr>
        <w:pStyle w:val="Titre1"/>
        <w:numPr>
          <w:ilvl w:val="0"/>
          <w:numId w:val="0"/>
        </w:numPr>
        <w:rPr>
          <w:rFonts w:ascii="Arial" w:hAnsi="Arial"/>
        </w:rPr>
      </w:pPr>
      <w:r w:rsidRPr="00DA1B76">
        <w:rPr>
          <w:rFonts w:ascii="Arial" w:hAnsi="Arial"/>
        </w:rPr>
        <w:lastRenderedPageBreak/>
        <w:t>ANNEXE 2</w:t>
      </w:r>
      <w:r w:rsidR="009917A7" w:rsidRPr="00DA1B76">
        <w:rPr>
          <w:rFonts w:ascii="Arial" w:hAnsi="Arial"/>
        </w:rPr>
        <w:t xml:space="preserve"> - ACTES TECHNIQUES CORRESPONDANT AUX PHASES D’INTERVENTION DU </w:t>
      </w:r>
      <w:r w:rsidR="00DC4B24" w:rsidRPr="00DA1B76">
        <w:rPr>
          <w:rFonts w:ascii="Arial" w:hAnsi="Arial"/>
        </w:rPr>
        <w:t>CONTRÔLEUR</w:t>
      </w:r>
      <w:r w:rsidR="009917A7" w:rsidRPr="00DA1B76">
        <w:rPr>
          <w:rFonts w:ascii="Arial" w:hAnsi="Arial"/>
        </w:rPr>
        <w:t xml:space="preserve"> TECHNIQUE</w:t>
      </w:r>
      <w:bookmarkEnd w:id="2"/>
      <w:r w:rsidR="009917A7" w:rsidRPr="00DA1B76">
        <w:rPr>
          <w:rFonts w:ascii="Arial" w:hAnsi="Arial"/>
        </w:rPr>
        <w:t xml:space="preserve"> &amp; CONDITIONS </w:t>
      </w:r>
      <w:r w:rsidR="00DC4B24" w:rsidRPr="00DA1B76">
        <w:rPr>
          <w:rFonts w:ascii="Arial" w:hAnsi="Arial"/>
        </w:rPr>
        <w:t>GÉNÉRALES</w:t>
      </w:r>
      <w:r w:rsidR="009917A7" w:rsidRPr="00DA1B76">
        <w:rPr>
          <w:rFonts w:ascii="Arial" w:hAnsi="Arial"/>
        </w:rPr>
        <w:t xml:space="preserve"> D’</w:t>
      </w:r>
      <w:r w:rsidR="00DC4B24" w:rsidRPr="00DA1B76">
        <w:rPr>
          <w:rFonts w:ascii="Arial" w:hAnsi="Arial"/>
        </w:rPr>
        <w:t>EXÉCUTION</w:t>
      </w:r>
    </w:p>
    <w:p w14:paraId="1D84D6F7" w14:textId="77777777" w:rsidR="009917A7" w:rsidRPr="00DA1B76" w:rsidRDefault="009917A7" w:rsidP="009917A7">
      <w:pPr>
        <w:rPr>
          <w:rFonts w:ascii="Arial" w:hAnsi="Arial" w:cs="Arial"/>
        </w:rPr>
      </w:pPr>
    </w:p>
    <w:p w14:paraId="0C377B6E"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 xml:space="preserve">1 - </w:t>
      </w:r>
      <w:r w:rsidR="00DC4B24" w:rsidRPr="00DA1B76">
        <w:rPr>
          <w:rFonts w:ascii="Arial" w:hAnsi="Arial" w:cs="Arial"/>
          <w:b/>
          <w:u w:val="single"/>
        </w:rPr>
        <w:t>DÉFINITION</w:t>
      </w:r>
    </w:p>
    <w:p w14:paraId="4786D931" w14:textId="77777777" w:rsidR="009917A7" w:rsidRPr="00DA1B76" w:rsidRDefault="009917A7" w:rsidP="009917A7">
      <w:pPr>
        <w:numPr>
          <w:ilvl w:val="12"/>
          <w:numId w:val="0"/>
        </w:numPr>
        <w:rPr>
          <w:rFonts w:ascii="Arial" w:hAnsi="Arial" w:cs="Arial"/>
        </w:rPr>
      </w:pPr>
    </w:p>
    <w:p w14:paraId="1B47096A" w14:textId="77777777" w:rsidR="009917A7" w:rsidRPr="00DA1B76" w:rsidRDefault="009917A7" w:rsidP="009917A7">
      <w:pPr>
        <w:numPr>
          <w:ilvl w:val="12"/>
          <w:numId w:val="0"/>
        </w:numPr>
        <w:rPr>
          <w:rFonts w:ascii="Arial" w:hAnsi="Arial" w:cs="Arial"/>
        </w:rPr>
      </w:pPr>
      <w:r w:rsidRPr="00DA1B76">
        <w:rPr>
          <w:rFonts w:ascii="Arial" w:hAnsi="Arial" w:cs="Arial"/>
        </w:rPr>
        <w:t xml:space="preserve">La mission de contrôle technique comporte les phases suivantes, telles que prévues à l'article 4-2-2 de la norme NFP 03-100 : </w:t>
      </w:r>
    </w:p>
    <w:p w14:paraId="0F40EE7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de conception se concrétisant par l'établissement du rapport initial de contrôle technique ; </w:t>
      </w:r>
    </w:p>
    <w:p w14:paraId="4909259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d'exécution et formulation des avis correspondants ; </w:t>
      </w:r>
    </w:p>
    <w:p w14:paraId="7EF4144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sur chantier des ouvrages et éléments d'équipement soumis au contrôle et formulation des avis correspondants ; </w:t>
      </w:r>
    </w:p>
    <w:p w14:paraId="74BBD73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du rapport final de contrôle technique avant la réception ; </w:t>
      </w:r>
    </w:p>
    <w:p w14:paraId="653D365E"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travaux effectués pendant la période de garantie de parfait achèvement. </w:t>
      </w:r>
    </w:p>
    <w:p w14:paraId="785BB40C" w14:textId="77777777" w:rsidR="009917A7" w:rsidRPr="00DA1B76" w:rsidRDefault="009917A7" w:rsidP="009917A7">
      <w:pPr>
        <w:numPr>
          <w:ilvl w:val="12"/>
          <w:numId w:val="0"/>
        </w:numPr>
        <w:rPr>
          <w:rFonts w:ascii="Arial" w:hAnsi="Arial" w:cs="Arial"/>
        </w:rPr>
      </w:pPr>
    </w:p>
    <w:p w14:paraId="711732E2"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2 - PHASES D’INTERVENTION</w:t>
      </w:r>
    </w:p>
    <w:p w14:paraId="2207F221" w14:textId="77777777" w:rsidR="009917A7" w:rsidRPr="00DA1B76" w:rsidRDefault="009917A7" w:rsidP="009917A7">
      <w:pPr>
        <w:numPr>
          <w:ilvl w:val="12"/>
          <w:numId w:val="0"/>
        </w:numPr>
        <w:rPr>
          <w:rFonts w:ascii="Arial" w:hAnsi="Arial" w:cs="Arial"/>
        </w:rPr>
      </w:pPr>
    </w:p>
    <w:p w14:paraId="25E0905D" w14:textId="77777777" w:rsidR="009917A7" w:rsidRPr="00DA1B76" w:rsidRDefault="009917A7" w:rsidP="009917A7">
      <w:pPr>
        <w:numPr>
          <w:ilvl w:val="12"/>
          <w:numId w:val="0"/>
        </w:numPr>
        <w:rPr>
          <w:rFonts w:ascii="Arial" w:hAnsi="Arial" w:cs="Arial"/>
          <w:b/>
        </w:rPr>
      </w:pPr>
      <w:r w:rsidRPr="00DA1B76">
        <w:rPr>
          <w:rFonts w:ascii="Arial" w:hAnsi="Arial" w:cs="Arial"/>
          <w:b/>
        </w:rPr>
        <w:t>Phase examen des documents de conception :</w:t>
      </w:r>
    </w:p>
    <w:p w14:paraId="330F185A" w14:textId="77777777" w:rsidR="009917A7" w:rsidRPr="00DA1B76" w:rsidRDefault="009917A7" w:rsidP="009917A7">
      <w:pPr>
        <w:numPr>
          <w:ilvl w:val="12"/>
          <w:numId w:val="0"/>
        </w:numPr>
        <w:rPr>
          <w:rFonts w:ascii="Arial" w:hAnsi="Arial" w:cs="Arial"/>
        </w:rPr>
      </w:pPr>
    </w:p>
    <w:p w14:paraId="652602FE"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 la notice de sécurité prévue par la réglementation relative aux établissements recevant du public,</w:t>
      </w:r>
    </w:p>
    <w:p w14:paraId="7E4DC35B"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résultats des études de diagnostic pour les opérations de réutilisation ou de réhabilitation,</w:t>
      </w:r>
    </w:p>
    <w:p w14:paraId="084C684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rapports d’étude des sols,</w:t>
      </w:r>
    </w:p>
    <w:p w14:paraId="76494D1F"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avant-projets sommaire, y compris concours, et définitif,</w:t>
      </w:r>
    </w:p>
    <w:p w14:paraId="75209C9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techniques du projet en vue de l’établissement du rapport initial de contrôle technique,</w:t>
      </w:r>
    </w:p>
    <w:p w14:paraId="7F24304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réunions de mise au point techniques.</w:t>
      </w:r>
    </w:p>
    <w:p w14:paraId="2A5D3BDC" w14:textId="77777777" w:rsidR="009917A7" w:rsidRPr="00DA1B76" w:rsidRDefault="009917A7" w:rsidP="009917A7">
      <w:pPr>
        <w:rPr>
          <w:rFonts w:ascii="Arial" w:hAnsi="Arial" w:cs="Arial"/>
        </w:rPr>
      </w:pPr>
    </w:p>
    <w:p w14:paraId="55CE2A95" w14:textId="77777777" w:rsidR="009917A7" w:rsidRPr="00DA1B76" w:rsidRDefault="009917A7" w:rsidP="009917A7">
      <w:pPr>
        <w:rPr>
          <w:rFonts w:ascii="Arial" w:hAnsi="Arial" w:cs="Arial"/>
          <w:b/>
        </w:rPr>
      </w:pPr>
      <w:r w:rsidRPr="00DA1B76">
        <w:rPr>
          <w:rFonts w:ascii="Arial" w:hAnsi="Arial" w:cs="Arial"/>
          <w:b/>
        </w:rPr>
        <w:t>Phase examen des documents d’exécution :</w:t>
      </w:r>
    </w:p>
    <w:p w14:paraId="614470CA" w14:textId="77777777" w:rsidR="009917A7" w:rsidRPr="00DA1B76" w:rsidRDefault="009917A7" w:rsidP="009917A7">
      <w:pPr>
        <w:rPr>
          <w:rFonts w:ascii="Arial" w:hAnsi="Arial" w:cs="Arial"/>
        </w:rPr>
      </w:pPr>
    </w:p>
    <w:p w14:paraId="19A7ED5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relatifs aux ouvrages soumis au contrôle,</w:t>
      </w:r>
    </w:p>
    <w:p w14:paraId="5A491B63"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relatifs aux éléments d’équipement soumis au contrôle,</w:t>
      </w:r>
    </w:p>
    <w:p w14:paraId="41AC9DA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réunions de mise au point technique.</w:t>
      </w:r>
    </w:p>
    <w:p w14:paraId="1629C13A" w14:textId="77777777" w:rsidR="009917A7" w:rsidRPr="00DA1B76" w:rsidRDefault="009917A7" w:rsidP="009917A7">
      <w:pPr>
        <w:rPr>
          <w:rFonts w:ascii="Arial" w:hAnsi="Arial" w:cs="Arial"/>
        </w:rPr>
      </w:pPr>
    </w:p>
    <w:p w14:paraId="5AE69D91" w14:textId="77777777" w:rsidR="009917A7" w:rsidRPr="00DA1B76" w:rsidRDefault="009917A7" w:rsidP="009917A7">
      <w:pPr>
        <w:rPr>
          <w:rFonts w:ascii="Arial" w:hAnsi="Arial" w:cs="Arial"/>
          <w:b/>
        </w:rPr>
      </w:pPr>
      <w:r w:rsidRPr="00DA1B76">
        <w:rPr>
          <w:rFonts w:ascii="Arial" w:hAnsi="Arial" w:cs="Arial"/>
          <w:b/>
        </w:rPr>
        <w:t>Phase examen sur chantier des ouvrages et éléments d’équipements soumis au contrôle</w:t>
      </w:r>
    </w:p>
    <w:p w14:paraId="5C37B929" w14:textId="77777777" w:rsidR="009917A7" w:rsidRPr="00DA1B76" w:rsidRDefault="009917A7" w:rsidP="009917A7">
      <w:pPr>
        <w:rPr>
          <w:rFonts w:ascii="Arial" w:hAnsi="Arial" w:cs="Arial"/>
        </w:rPr>
      </w:pPr>
    </w:p>
    <w:p w14:paraId="60C752E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formalisant les résultats des vérifications techniques effectuées par les constructeurs énumérés à l’article 1792 du Code Civil pour les ouvrages et éléments soumis au contrôle,</w:t>
      </w:r>
    </w:p>
    <w:p w14:paraId="59C44F2B"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visuel à l’occasion de visites ponctuelles de chantier des ouvrages et éléments d’équipements soumis au contrôle,</w:t>
      </w:r>
    </w:p>
    <w:p w14:paraId="5B1E09FF"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rendez-vous de chantier.</w:t>
      </w:r>
    </w:p>
    <w:p w14:paraId="2A7272A0" w14:textId="77777777" w:rsidR="009917A7" w:rsidRPr="00DA1B76" w:rsidRDefault="009917A7" w:rsidP="009917A7">
      <w:pPr>
        <w:rPr>
          <w:rFonts w:ascii="Arial" w:hAnsi="Arial" w:cs="Arial"/>
        </w:rPr>
      </w:pPr>
    </w:p>
    <w:p w14:paraId="03A428B0" w14:textId="77777777" w:rsidR="009917A7" w:rsidRPr="00DA1B76" w:rsidRDefault="009917A7" w:rsidP="009917A7">
      <w:pPr>
        <w:rPr>
          <w:rFonts w:ascii="Arial" w:hAnsi="Arial" w:cs="Arial"/>
          <w:b/>
        </w:rPr>
      </w:pPr>
      <w:r w:rsidRPr="00DA1B76">
        <w:rPr>
          <w:rFonts w:ascii="Arial" w:hAnsi="Arial" w:cs="Arial"/>
          <w:b/>
        </w:rPr>
        <w:t>Phase préalable à la réception</w:t>
      </w:r>
    </w:p>
    <w:p w14:paraId="4BB9A321" w14:textId="77777777" w:rsidR="009917A7" w:rsidRPr="00DA1B76" w:rsidRDefault="009917A7" w:rsidP="009917A7">
      <w:pPr>
        <w:rPr>
          <w:rFonts w:ascii="Arial" w:hAnsi="Arial" w:cs="Arial"/>
        </w:rPr>
      </w:pPr>
    </w:p>
    <w:p w14:paraId="2BB415DC"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d’un rapport provisoire récapitulatif signalant ses avis qui n’ont pas été suivis d’effet ;</w:t>
      </w:r>
    </w:p>
    <w:p w14:paraId="36B76FD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w:t>
      </w:r>
      <w:r w:rsidR="0020373E" w:rsidRPr="00DA1B76">
        <w:rPr>
          <w:rFonts w:ascii="Arial" w:hAnsi="Arial" w:cs="Arial"/>
        </w:rPr>
        <w:t>es</w:t>
      </w:r>
      <w:r w:rsidR="009917A7" w:rsidRPr="00DA1B76">
        <w:rPr>
          <w:rFonts w:ascii="Arial" w:hAnsi="Arial" w:cs="Arial"/>
        </w:rPr>
        <w:t xml:space="preserve"> rapport</w:t>
      </w:r>
      <w:r w:rsidR="0020373E" w:rsidRPr="00DA1B76">
        <w:rPr>
          <w:rFonts w:ascii="Arial" w:hAnsi="Arial" w:cs="Arial"/>
        </w:rPr>
        <w:t>s finaux</w:t>
      </w:r>
      <w:r w:rsidR="009917A7" w:rsidRPr="00DA1B76">
        <w:rPr>
          <w:rFonts w:ascii="Arial" w:hAnsi="Arial" w:cs="Arial"/>
        </w:rPr>
        <w:t xml:space="preserve"> de contrôle technique.</w:t>
      </w:r>
    </w:p>
    <w:p w14:paraId="364A598E" w14:textId="77777777" w:rsidR="009917A7" w:rsidRPr="00DA1B76" w:rsidRDefault="009917A7" w:rsidP="009917A7">
      <w:pPr>
        <w:numPr>
          <w:ilvl w:val="12"/>
          <w:numId w:val="0"/>
        </w:numPr>
        <w:rPr>
          <w:rFonts w:ascii="Arial" w:hAnsi="Arial" w:cs="Arial"/>
        </w:rPr>
      </w:pPr>
      <w:r w:rsidRPr="00DA1B76">
        <w:rPr>
          <w:rFonts w:ascii="Arial" w:hAnsi="Arial" w:cs="Arial"/>
        </w:rPr>
        <w:t xml:space="preserve">Sur demande du maître de l’ouvrage, assistance à la visite de la commission </w:t>
      </w:r>
      <w:r w:rsidR="0020373E" w:rsidRPr="00DA1B76">
        <w:rPr>
          <w:rFonts w:ascii="Arial" w:hAnsi="Arial" w:cs="Arial"/>
        </w:rPr>
        <w:t xml:space="preserve">territoriale </w:t>
      </w:r>
      <w:r w:rsidRPr="00DA1B76">
        <w:rPr>
          <w:rFonts w:ascii="Arial" w:hAnsi="Arial" w:cs="Arial"/>
        </w:rPr>
        <w:t>de sécurité.</w:t>
      </w:r>
    </w:p>
    <w:p w14:paraId="5D5A7D3E" w14:textId="77777777" w:rsidR="009917A7" w:rsidRPr="00DA1B76" w:rsidRDefault="009917A7" w:rsidP="009917A7">
      <w:pPr>
        <w:numPr>
          <w:ilvl w:val="12"/>
          <w:numId w:val="0"/>
        </w:numPr>
        <w:rPr>
          <w:rFonts w:ascii="Arial" w:hAnsi="Arial" w:cs="Arial"/>
        </w:rPr>
      </w:pPr>
    </w:p>
    <w:p w14:paraId="7383997F" w14:textId="77777777" w:rsidR="009917A7" w:rsidRPr="00DA1B76" w:rsidRDefault="009917A7" w:rsidP="009917A7">
      <w:pPr>
        <w:numPr>
          <w:ilvl w:val="12"/>
          <w:numId w:val="0"/>
        </w:numPr>
        <w:rPr>
          <w:rFonts w:ascii="Arial" w:hAnsi="Arial" w:cs="Arial"/>
          <w:b/>
        </w:rPr>
      </w:pPr>
      <w:r w:rsidRPr="00DA1B76">
        <w:rPr>
          <w:rFonts w:ascii="Arial" w:hAnsi="Arial" w:cs="Arial"/>
          <w:b/>
        </w:rPr>
        <w:t>Phase examen des travaux effectués pendant la période de garantie de parfait achèvement</w:t>
      </w:r>
    </w:p>
    <w:p w14:paraId="1AA4A582" w14:textId="77777777" w:rsidR="009917A7" w:rsidRPr="00DA1B76" w:rsidRDefault="009917A7" w:rsidP="009917A7">
      <w:pPr>
        <w:numPr>
          <w:ilvl w:val="12"/>
          <w:numId w:val="0"/>
        </w:numPr>
        <w:rPr>
          <w:rFonts w:ascii="Arial" w:hAnsi="Arial" w:cs="Arial"/>
          <w:b/>
        </w:rPr>
      </w:pPr>
    </w:p>
    <w:p w14:paraId="396E362E" w14:textId="77777777" w:rsidR="009917A7" w:rsidRPr="00DA1B76" w:rsidRDefault="009917A7" w:rsidP="009917A7">
      <w:pPr>
        <w:numPr>
          <w:ilvl w:val="12"/>
          <w:numId w:val="0"/>
        </w:numPr>
        <w:rPr>
          <w:rFonts w:ascii="Arial" w:hAnsi="Arial" w:cs="Arial"/>
        </w:rPr>
      </w:pPr>
      <w:r w:rsidRPr="00DA1B76">
        <w:rPr>
          <w:rFonts w:ascii="Arial" w:hAnsi="Arial" w:cs="Arial"/>
        </w:rPr>
        <w:t>Mise à jour des rapports de fin de chantier de contrôle technique (cf. contrat) après la levée des réserves indiquées aux rapports de fin de chantier initiaux.</w:t>
      </w:r>
    </w:p>
    <w:p w14:paraId="54216744" w14:textId="77777777" w:rsidR="009917A7" w:rsidRPr="00DA1B76" w:rsidRDefault="009917A7" w:rsidP="009917A7">
      <w:pPr>
        <w:numPr>
          <w:ilvl w:val="12"/>
          <w:numId w:val="0"/>
        </w:numPr>
        <w:rPr>
          <w:rFonts w:ascii="Arial" w:hAnsi="Arial" w:cs="Arial"/>
        </w:rPr>
      </w:pPr>
      <w:r w:rsidRPr="00DA1B76">
        <w:rPr>
          <w:rFonts w:ascii="Arial" w:hAnsi="Arial" w:cs="Arial"/>
        </w:rPr>
        <w:t>Examen des ouvrages et éléments d’équipement ayant été soumis au contrôle et qui font l’objet de travaux effectués pendant la période de garantie de parfait achèvement.</w:t>
      </w:r>
    </w:p>
    <w:p w14:paraId="20836C67" w14:textId="77777777" w:rsidR="009917A7" w:rsidRPr="00DA1B76" w:rsidRDefault="009917A7" w:rsidP="009917A7">
      <w:pPr>
        <w:numPr>
          <w:ilvl w:val="12"/>
          <w:numId w:val="0"/>
        </w:numPr>
        <w:rPr>
          <w:rFonts w:ascii="Arial" w:hAnsi="Arial" w:cs="Arial"/>
        </w:rPr>
      </w:pPr>
      <w:r w:rsidRPr="00DA1B76">
        <w:rPr>
          <w:rFonts w:ascii="Arial" w:hAnsi="Arial" w:cs="Arial"/>
        </w:rPr>
        <w:t xml:space="preserve">Pour l’exécution de cette phase, le maître de l’ouvrage sollicite le contrôleur technique à l’occasion des travaux effectués. </w:t>
      </w:r>
    </w:p>
    <w:p w14:paraId="6CE276F1" w14:textId="77777777" w:rsidR="009917A7" w:rsidRPr="00DA1B76" w:rsidRDefault="009917A7" w:rsidP="009917A7">
      <w:pPr>
        <w:rPr>
          <w:rFonts w:ascii="Arial" w:hAnsi="Arial" w:cs="Arial"/>
        </w:rPr>
      </w:pPr>
    </w:p>
    <w:p w14:paraId="46F9FF59" w14:textId="77777777" w:rsidR="009917A7" w:rsidRPr="00DA1B76" w:rsidRDefault="009917A7" w:rsidP="009917A7">
      <w:pPr>
        <w:rPr>
          <w:rFonts w:ascii="Arial" w:hAnsi="Arial" w:cs="Arial"/>
        </w:rPr>
      </w:pPr>
    </w:p>
    <w:p w14:paraId="58CFEFEB"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 xml:space="preserve">3 – CONDITIONS </w:t>
      </w:r>
      <w:r w:rsidR="00DC4B24" w:rsidRPr="00DA1B76">
        <w:rPr>
          <w:rFonts w:ascii="Arial" w:hAnsi="Arial" w:cs="Arial"/>
          <w:b/>
          <w:u w:val="single"/>
        </w:rPr>
        <w:t>GÉNÉRALES</w:t>
      </w:r>
      <w:r w:rsidRPr="00DA1B76">
        <w:rPr>
          <w:rFonts w:ascii="Arial" w:hAnsi="Arial" w:cs="Arial"/>
          <w:b/>
          <w:u w:val="single"/>
        </w:rPr>
        <w:t xml:space="preserve"> D'</w:t>
      </w:r>
      <w:r w:rsidR="00DC4B24" w:rsidRPr="00DA1B76">
        <w:rPr>
          <w:rFonts w:ascii="Arial" w:hAnsi="Arial" w:cs="Arial"/>
          <w:b/>
          <w:u w:val="single"/>
        </w:rPr>
        <w:t>EXÉCUTION</w:t>
      </w:r>
      <w:r w:rsidRPr="00DA1B76">
        <w:rPr>
          <w:rFonts w:ascii="Arial" w:hAnsi="Arial" w:cs="Arial"/>
          <w:b/>
          <w:u w:val="single"/>
        </w:rPr>
        <w:t xml:space="preserve"> DES INTERVENTIONS</w:t>
      </w:r>
    </w:p>
    <w:p w14:paraId="3C33F957" w14:textId="77777777" w:rsidR="009917A7" w:rsidRPr="00DA1B76" w:rsidRDefault="009917A7" w:rsidP="009917A7">
      <w:pPr>
        <w:rPr>
          <w:rFonts w:ascii="Arial" w:hAnsi="Arial" w:cs="Arial"/>
        </w:rPr>
      </w:pPr>
    </w:p>
    <w:p w14:paraId="30F158D2" w14:textId="77777777" w:rsidR="009917A7" w:rsidRPr="00DA1B76" w:rsidRDefault="009917A7" w:rsidP="009917A7">
      <w:pPr>
        <w:ind w:firstLine="567"/>
        <w:rPr>
          <w:rFonts w:ascii="Arial" w:hAnsi="Arial" w:cs="Arial"/>
        </w:rPr>
      </w:pPr>
      <w:r w:rsidRPr="00DA1B76">
        <w:rPr>
          <w:rFonts w:ascii="Arial" w:hAnsi="Arial" w:cs="Arial"/>
        </w:rPr>
        <w:t>1 - Le contrôleur technique s'engage à accomplir tous les actes qui apparaîtront nécessaires, compte tenu des natures et domaines d'intervention qui lui sont confiés par le présent contrat, pour mettre en garde le maître d’ouvrage contre les conséquences fâcheuses de dispositions qu'il est possible de relever à l'examen du projet et des dispositions prises par l'entrepreneur pour assurer la qualité de l'exécution. Le contrôleur est juge, sous sa responsabilité, du caractère de nécessité des actes en cause.</w:t>
      </w:r>
    </w:p>
    <w:p w14:paraId="35E93E71" w14:textId="77777777" w:rsidR="009917A7" w:rsidRPr="00DA1B76" w:rsidRDefault="009917A7" w:rsidP="0002083B">
      <w:pPr>
        <w:rPr>
          <w:rFonts w:ascii="Arial" w:hAnsi="Arial" w:cs="Arial"/>
          <w:b/>
          <w:bCs/>
        </w:rPr>
      </w:pPr>
      <w:r w:rsidRPr="00DA1B76">
        <w:rPr>
          <w:rFonts w:ascii="Arial" w:hAnsi="Arial" w:cs="Arial"/>
          <w:b/>
          <w:bCs/>
        </w:rPr>
        <w:t>Ces actes comprennent en tout premier lieu l'évaluation technique du projet par rapport aux dispositions des documents réglementaires et normatifs existants.</w:t>
      </w:r>
    </w:p>
    <w:p w14:paraId="500D39D6" w14:textId="77777777" w:rsidR="009917A7" w:rsidRPr="00DA1B76" w:rsidRDefault="009917A7" w:rsidP="009917A7">
      <w:pPr>
        <w:ind w:firstLine="567"/>
        <w:rPr>
          <w:rFonts w:ascii="Arial" w:hAnsi="Arial" w:cs="Arial"/>
        </w:rPr>
      </w:pPr>
    </w:p>
    <w:p w14:paraId="267096D8" w14:textId="77777777" w:rsidR="009917A7" w:rsidRPr="00DA1B76" w:rsidRDefault="009917A7" w:rsidP="009917A7">
      <w:pPr>
        <w:ind w:firstLine="567"/>
        <w:rPr>
          <w:rFonts w:ascii="Arial" w:hAnsi="Arial" w:cs="Arial"/>
        </w:rPr>
      </w:pPr>
      <w:r w:rsidRPr="00DA1B76">
        <w:rPr>
          <w:rFonts w:ascii="Arial" w:hAnsi="Arial" w:cs="Arial"/>
        </w:rPr>
        <w:t>2 - Tout au long de la conception, jusque et y compris les calculs et détails d'exécution, les interventions du contrôleur technique comportent l'examen critique des documents - pièces écrites ou dessins - fournis par les constructeurs, par leurs sous-traitants et éventuellement par les fabricants d'équipements.</w:t>
      </w:r>
    </w:p>
    <w:p w14:paraId="4857969D" w14:textId="77777777" w:rsidR="0020373E" w:rsidRPr="00DA1B76" w:rsidRDefault="009917A7" w:rsidP="009917A7">
      <w:pPr>
        <w:spacing w:before="120"/>
        <w:ind w:firstLine="567"/>
        <w:rPr>
          <w:rFonts w:ascii="Arial" w:hAnsi="Arial" w:cs="Arial"/>
        </w:rPr>
      </w:pPr>
      <w:r w:rsidRPr="00DA1B76">
        <w:rPr>
          <w:rFonts w:ascii="Arial" w:hAnsi="Arial" w:cs="Arial"/>
        </w:rPr>
        <w:t>Cet examen se concrétise par des avis rédigés dans une forme au maître d’</w:t>
      </w:r>
      <w:r w:rsidR="0020373E" w:rsidRPr="00DA1B76">
        <w:rPr>
          <w:rFonts w:ascii="Arial" w:hAnsi="Arial" w:cs="Arial"/>
        </w:rPr>
        <w:t>ouvrage à qui ils sont destinés.</w:t>
      </w:r>
    </w:p>
    <w:p w14:paraId="6339DD13" w14:textId="77777777" w:rsidR="009917A7" w:rsidRPr="00DA1B76" w:rsidRDefault="009917A7" w:rsidP="009917A7">
      <w:pPr>
        <w:spacing w:before="120"/>
        <w:ind w:firstLine="567"/>
        <w:rPr>
          <w:rFonts w:ascii="Arial" w:hAnsi="Arial" w:cs="Arial"/>
        </w:rPr>
      </w:pPr>
      <w:r w:rsidRPr="00DA1B76">
        <w:rPr>
          <w:rFonts w:ascii="Arial" w:hAnsi="Arial" w:cs="Arial"/>
        </w:rPr>
        <w:t>Si le contrôleur technique n'a pas reçu les documents qu'il estime nécessaire à son intervention, il est tenu de le signaler au maître d’ouvrage.</w:t>
      </w:r>
    </w:p>
    <w:p w14:paraId="3DE30C27" w14:textId="77777777" w:rsidR="009917A7" w:rsidRPr="00DA1B76" w:rsidRDefault="009917A7" w:rsidP="009917A7">
      <w:pPr>
        <w:ind w:firstLine="567"/>
        <w:rPr>
          <w:rFonts w:ascii="Arial" w:hAnsi="Arial" w:cs="Arial"/>
        </w:rPr>
      </w:pPr>
    </w:p>
    <w:p w14:paraId="4A55FD5F" w14:textId="77777777" w:rsidR="009917A7" w:rsidRPr="00DA1B76" w:rsidRDefault="009917A7" w:rsidP="009917A7">
      <w:pPr>
        <w:ind w:firstLine="567"/>
        <w:rPr>
          <w:rFonts w:ascii="Arial" w:hAnsi="Arial" w:cs="Arial"/>
        </w:rPr>
      </w:pPr>
      <w:r w:rsidRPr="00DA1B76">
        <w:rPr>
          <w:rFonts w:ascii="Arial" w:hAnsi="Arial" w:cs="Arial"/>
        </w:rPr>
        <w:t>3 - L'intervention du contrôleur technique pendant l'exécution des travaux comporte autant de visites de chantier qu'il est nécessaire pour renseigner le maître d’ouvrage sur le respect, par l'entreprise, des clauses concernant le calcul, le dessin des détails d'exécution, sur la qualité de l'exécution et les dispositions prises pour l'assurer, notamment lors des phases particulièrement importantes de celle-ci. La mission du contrôleur n'implique pas qu'il doive nécessairement assister aux réunions de chantier.</w:t>
      </w:r>
    </w:p>
    <w:p w14:paraId="5FE6111B" w14:textId="77777777" w:rsidR="009917A7" w:rsidRPr="00DA1B76" w:rsidRDefault="009917A7" w:rsidP="009917A7">
      <w:pPr>
        <w:spacing w:before="120"/>
        <w:ind w:firstLine="567"/>
        <w:rPr>
          <w:rFonts w:ascii="Arial" w:hAnsi="Arial" w:cs="Arial"/>
        </w:rPr>
      </w:pPr>
      <w:r w:rsidRPr="00DA1B76">
        <w:rPr>
          <w:rFonts w:ascii="Arial" w:hAnsi="Arial" w:cs="Arial"/>
        </w:rPr>
        <w:t>La mission du contrôleur technique peut le conduire à s'assurer que la qualité des produits utilisés dans la construction a été normalement surveillée et qu'elle est appropriée au projet : dans ce but, il doit notamment signaler au maître d’ouvrage les essais qu'il estimerait nécessaires.</w:t>
      </w:r>
    </w:p>
    <w:p w14:paraId="182B32B8" w14:textId="77777777" w:rsidR="009917A7" w:rsidRPr="00DA1B76" w:rsidRDefault="009917A7" w:rsidP="009917A7">
      <w:pPr>
        <w:spacing w:before="120"/>
        <w:ind w:firstLine="567"/>
        <w:rPr>
          <w:rFonts w:ascii="Arial" w:hAnsi="Arial" w:cs="Arial"/>
        </w:rPr>
      </w:pPr>
      <w:r w:rsidRPr="00DA1B76">
        <w:rPr>
          <w:rFonts w:ascii="Arial" w:hAnsi="Arial" w:cs="Arial"/>
        </w:rPr>
        <w:t>Le contrôleur, informé de la date à laquelle il sera procédé aux opérations préalables à la réception, fournit avant cette date au maître d’ouvrage, un rapport récapitulatif signalant en particulier ceux de ses avis qui n'ont pas été suivis d'effets. Il n'est pas tenu d'assister aux opérations préalables à la réception.</w:t>
      </w:r>
    </w:p>
    <w:p w14:paraId="4C4584A0" w14:textId="77777777" w:rsidR="009917A7" w:rsidRPr="00DA1B76" w:rsidRDefault="009917A7" w:rsidP="009917A7">
      <w:pPr>
        <w:ind w:firstLine="567"/>
        <w:rPr>
          <w:rFonts w:ascii="Arial" w:hAnsi="Arial" w:cs="Arial"/>
        </w:rPr>
      </w:pPr>
    </w:p>
    <w:p w14:paraId="21FDC86A" w14:textId="77777777" w:rsidR="009917A7" w:rsidRPr="00DA1B76" w:rsidRDefault="009917A7" w:rsidP="009917A7">
      <w:pPr>
        <w:ind w:firstLine="567"/>
        <w:rPr>
          <w:rFonts w:ascii="Arial" w:hAnsi="Arial" w:cs="Arial"/>
        </w:rPr>
      </w:pPr>
      <w:r w:rsidRPr="00DA1B76">
        <w:rPr>
          <w:rFonts w:ascii="Arial" w:hAnsi="Arial" w:cs="Arial"/>
        </w:rPr>
        <w:t>4 - Durant la période de parfait achèvement qui suit la réception, le contrôleur continue à fournir ses avis comme ci-dessus : à la fin de cette période, il établit un second rapport récapitulatif selon un plan identique au premier.</w:t>
      </w:r>
    </w:p>
    <w:p w14:paraId="1FFE5FA1" w14:textId="77777777" w:rsidR="009917A7" w:rsidRPr="00DA1B76" w:rsidRDefault="009917A7" w:rsidP="009917A7">
      <w:pPr>
        <w:ind w:firstLine="567"/>
        <w:rPr>
          <w:rFonts w:ascii="Arial" w:hAnsi="Arial" w:cs="Arial"/>
        </w:rPr>
      </w:pPr>
    </w:p>
    <w:p w14:paraId="7CA76426" w14:textId="77777777" w:rsidR="009917A7" w:rsidRPr="00DA1B76" w:rsidRDefault="009917A7" w:rsidP="009917A7">
      <w:pPr>
        <w:ind w:firstLine="567"/>
        <w:rPr>
          <w:rFonts w:ascii="Arial" w:hAnsi="Arial" w:cs="Arial"/>
        </w:rPr>
      </w:pPr>
      <w:r w:rsidRPr="00DA1B76">
        <w:rPr>
          <w:rFonts w:ascii="Arial" w:hAnsi="Arial" w:cs="Arial"/>
        </w:rPr>
        <w:t>5 - Pour ce qui concerne la sécurité des personnes, le contrôleur technique donne son avis sur l'application des divers règlements de sécurité et, là où de tels règlements n'existent pas, il attire l'attention du maître d’ouvrage sur les dispositions du projet qui risquent de mettre en cause la responsabilité du maître d'ouvrage et des constructeurs en cas d'accidents corporels survenant aux occupants.</w:t>
      </w:r>
    </w:p>
    <w:p w14:paraId="3CB9FCA4" w14:textId="77777777" w:rsidR="009917A7" w:rsidRPr="00DA1B76" w:rsidRDefault="009917A7" w:rsidP="009917A7">
      <w:pPr>
        <w:rPr>
          <w:rFonts w:ascii="Arial" w:hAnsi="Arial" w:cs="Arial"/>
        </w:rPr>
      </w:pPr>
    </w:p>
    <w:p w14:paraId="461DFCB7" w14:textId="77777777" w:rsidR="009917A7" w:rsidRPr="00DA1B76" w:rsidRDefault="009917A7" w:rsidP="009917A7">
      <w:pPr>
        <w:ind w:firstLine="567"/>
        <w:rPr>
          <w:rFonts w:ascii="Arial" w:hAnsi="Arial" w:cs="Arial"/>
        </w:rPr>
      </w:pPr>
      <w:r w:rsidRPr="00DA1B76">
        <w:rPr>
          <w:rFonts w:ascii="Arial" w:hAnsi="Arial" w:cs="Arial"/>
        </w:rPr>
        <w:t>6 - Dans les domaines non couverts par des règlements, le contrôleur technique doit dans ses avis, s'il ne se réfère pas aux documents normatifs suivants, lorsqu'ils existent :</w:t>
      </w:r>
    </w:p>
    <w:p w14:paraId="0774C9DB" w14:textId="77777777" w:rsidR="009917A7" w:rsidRPr="00DA1B76" w:rsidRDefault="009917A7" w:rsidP="009917A7">
      <w:pPr>
        <w:ind w:left="1134"/>
        <w:rPr>
          <w:rFonts w:ascii="Arial" w:hAnsi="Arial" w:cs="Arial"/>
        </w:rPr>
      </w:pPr>
      <w:r w:rsidRPr="00DA1B76">
        <w:rPr>
          <w:rFonts w:ascii="Arial" w:hAnsi="Arial" w:cs="Arial"/>
        </w:rPr>
        <w:t>- textes législatifs et réglementaires,</w:t>
      </w:r>
    </w:p>
    <w:p w14:paraId="26709414" w14:textId="77777777" w:rsidR="009917A7" w:rsidRPr="00DA1B76" w:rsidRDefault="009917A7" w:rsidP="009917A7">
      <w:pPr>
        <w:ind w:left="1134"/>
        <w:rPr>
          <w:rFonts w:ascii="Arial" w:hAnsi="Arial" w:cs="Arial"/>
        </w:rPr>
      </w:pPr>
      <w:r w:rsidRPr="00DA1B76">
        <w:rPr>
          <w:rFonts w:ascii="Arial" w:hAnsi="Arial" w:cs="Arial"/>
        </w:rPr>
        <w:t>- règles techniques,</w:t>
      </w:r>
    </w:p>
    <w:p w14:paraId="47ED7B9D" w14:textId="77777777" w:rsidR="009917A7" w:rsidRPr="00DA1B76" w:rsidRDefault="009917A7" w:rsidP="009917A7">
      <w:pPr>
        <w:ind w:left="1134"/>
        <w:rPr>
          <w:rFonts w:ascii="Arial" w:hAnsi="Arial" w:cs="Arial"/>
        </w:rPr>
      </w:pPr>
      <w:r w:rsidRPr="00DA1B76">
        <w:rPr>
          <w:rFonts w:ascii="Arial" w:hAnsi="Arial" w:cs="Arial"/>
        </w:rPr>
        <w:t>- fascicules du Cahier des Clauses Techniques Générales,</w:t>
      </w:r>
    </w:p>
    <w:p w14:paraId="7CAC0049" w14:textId="77777777" w:rsidR="009917A7" w:rsidRPr="00DA1B76" w:rsidRDefault="009917A7" w:rsidP="009917A7">
      <w:pPr>
        <w:ind w:left="1134"/>
        <w:rPr>
          <w:rFonts w:ascii="Arial" w:hAnsi="Arial" w:cs="Arial"/>
        </w:rPr>
      </w:pPr>
      <w:r w:rsidRPr="00DA1B76">
        <w:rPr>
          <w:rFonts w:ascii="Arial" w:hAnsi="Arial" w:cs="Arial"/>
        </w:rPr>
        <w:t>- normes NF,</w:t>
      </w:r>
    </w:p>
    <w:p w14:paraId="5F8F5AA4" w14:textId="446FAAEF" w:rsidR="009917A7" w:rsidRPr="00DA1B76" w:rsidRDefault="009917A7" w:rsidP="00407E00">
      <w:pPr>
        <w:ind w:left="1134"/>
        <w:rPr>
          <w:rFonts w:ascii="Arial" w:hAnsi="Arial" w:cs="Arial"/>
        </w:rPr>
      </w:pPr>
      <w:r w:rsidRPr="00DA1B76">
        <w:rPr>
          <w:rFonts w:ascii="Arial" w:hAnsi="Arial" w:cs="Arial"/>
        </w:rPr>
        <w:t>- avis techniques formulés par la commission créée par l'arrêté du 2 décembre 1969,</w:t>
      </w:r>
      <w:r w:rsidR="00407E00" w:rsidRPr="00DA1B76">
        <w:rPr>
          <w:rFonts w:ascii="Arial" w:hAnsi="Arial" w:cs="Arial"/>
        </w:rPr>
        <w:t xml:space="preserve"> </w:t>
      </w:r>
      <w:r w:rsidRPr="00DA1B76">
        <w:rPr>
          <w:rFonts w:ascii="Arial" w:hAnsi="Arial" w:cs="Arial"/>
        </w:rPr>
        <w:t>motiver les raisons pour lesquelles il s'en écarte.</w:t>
      </w:r>
    </w:p>
    <w:p w14:paraId="1995209E" w14:textId="77777777" w:rsidR="009917A7" w:rsidRPr="00DA1B76" w:rsidRDefault="009917A7" w:rsidP="00407E00">
      <w:pPr>
        <w:rPr>
          <w:rFonts w:ascii="Arial" w:hAnsi="Arial" w:cs="Arial"/>
        </w:rPr>
      </w:pPr>
      <w:r w:rsidRPr="00DA1B76">
        <w:rPr>
          <w:rFonts w:ascii="Arial" w:hAnsi="Arial" w:cs="Arial"/>
        </w:rPr>
        <w:t>Toutefois, dans les domaines où il n'existe pas de règles ou de connaissances précises, il est admis que dans ses avis le contrôleur technique se borne à attirer l'attention du maître d’ouvrage sur les risques encourus.</w:t>
      </w:r>
    </w:p>
    <w:p w14:paraId="09111B7A" w14:textId="77777777" w:rsidR="009917A7" w:rsidRPr="00DA1B76" w:rsidRDefault="009917A7" w:rsidP="009917A7">
      <w:pPr>
        <w:ind w:left="720"/>
        <w:rPr>
          <w:rFonts w:ascii="Arial" w:hAnsi="Arial" w:cs="Arial"/>
        </w:rPr>
      </w:pPr>
    </w:p>
    <w:p w14:paraId="7057D522" w14:textId="77777777" w:rsidR="009917A7" w:rsidRPr="00DA1B76" w:rsidRDefault="009917A7" w:rsidP="009917A7">
      <w:pPr>
        <w:ind w:firstLine="567"/>
        <w:rPr>
          <w:rFonts w:ascii="Arial" w:hAnsi="Arial" w:cs="Arial"/>
        </w:rPr>
      </w:pPr>
      <w:r w:rsidRPr="00DA1B76">
        <w:rPr>
          <w:rFonts w:ascii="Arial" w:hAnsi="Arial" w:cs="Arial"/>
        </w:rPr>
        <w:t xml:space="preserve">7 - Le contrôleur s'engage à agir avec toute la diligence souhaitable et à mettre en œuvre les moyens qui permettent d'éviter, autant que faire se peut, les surcoûts et les retards évitables qui pourraient découler de son intervention. </w:t>
      </w:r>
    </w:p>
    <w:p w14:paraId="749873EE" w14:textId="77777777" w:rsidR="009917A7" w:rsidRPr="00DA1B76" w:rsidRDefault="009917A7" w:rsidP="009917A7">
      <w:pPr>
        <w:rPr>
          <w:rFonts w:ascii="Arial" w:hAnsi="Arial" w:cs="Arial"/>
        </w:rPr>
      </w:pPr>
    </w:p>
    <w:p w14:paraId="17A477F6" w14:textId="77777777" w:rsidR="009917A7" w:rsidRPr="00DA1B76" w:rsidRDefault="009917A7" w:rsidP="009917A7">
      <w:pPr>
        <w:ind w:firstLine="567"/>
        <w:rPr>
          <w:rFonts w:ascii="Arial" w:hAnsi="Arial" w:cs="Arial"/>
        </w:rPr>
      </w:pPr>
      <w:r w:rsidRPr="00DA1B76">
        <w:rPr>
          <w:rFonts w:ascii="Arial" w:hAnsi="Arial" w:cs="Arial"/>
        </w:rPr>
        <w:t>8 - De son côté, le maître d’ouvrage prendra les dispositions nécessaires pour :</w:t>
      </w:r>
    </w:p>
    <w:p w14:paraId="1B9ACDA5" w14:textId="77777777" w:rsidR="009917A7" w:rsidRPr="00DA1B76" w:rsidRDefault="009917A7" w:rsidP="009917A7">
      <w:pPr>
        <w:ind w:firstLine="567"/>
        <w:rPr>
          <w:rFonts w:ascii="Arial" w:hAnsi="Arial" w:cs="Arial"/>
        </w:rPr>
      </w:pPr>
    </w:p>
    <w:tbl>
      <w:tblPr>
        <w:tblW w:w="5000" w:type="pct"/>
        <w:tblCellMar>
          <w:left w:w="70" w:type="dxa"/>
          <w:right w:w="70" w:type="dxa"/>
        </w:tblCellMar>
        <w:tblLook w:val="0000" w:firstRow="0" w:lastRow="0" w:firstColumn="0" w:lastColumn="0" w:noHBand="0" w:noVBand="0"/>
      </w:tblPr>
      <w:tblGrid>
        <w:gridCol w:w="1559"/>
        <w:gridCol w:w="8907"/>
      </w:tblGrid>
      <w:tr w:rsidR="009917A7" w:rsidRPr="00DA1B76" w14:paraId="41A37BAF" w14:textId="77777777" w:rsidTr="009917A7">
        <w:tc>
          <w:tcPr>
            <w:tcW w:w="745" w:type="pct"/>
          </w:tcPr>
          <w:p w14:paraId="1CCFEC0A"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6F9EFED7" w14:textId="77777777" w:rsidR="009917A7" w:rsidRPr="00DA1B76" w:rsidRDefault="009917A7" w:rsidP="009917A7">
            <w:pPr>
              <w:rPr>
                <w:rFonts w:ascii="Arial" w:hAnsi="Arial" w:cs="Arial"/>
              </w:rPr>
            </w:pPr>
            <w:proofErr w:type="gramStart"/>
            <w:r w:rsidRPr="00DA1B76">
              <w:rPr>
                <w:rFonts w:ascii="Arial" w:hAnsi="Arial" w:cs="Arial"/>
              </w:rPr>
              <w:t>informer</w:t>
            </w:r>
            <w:proofErr w:type="gramEnd"/>
            <w:r w:rsidRPr="00DA1B76">
              <w:rPr>
                <w:rFonts w:ascii="Arial" w:hAnsi="Arial" w:cs="Arial"/>
              </w:rPr>
              <w:t>, dès l'origine, les maîtres d'œuvre, entreprises, bureaux d'études, et, d'une manière générale, tous les intervenants à la construction, de l'existence du présent contrat,</w:t>
            </w:r>
          </w:p>
        </w:tc>
      </w:tr>
      <w:tr w:rsidR="009917A7" w:rsidRPr="00DA1B76" w14:paraId="34BA740C" w14:textId="77777777" w:rsidTr="009917A7">
        <w:tc>
          <w:tcPr>
            <w:tcW w:w="745" w:type="pct"/>
          </w:tcPr>
          <w:p w14:paraId="37CCD2E6"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47C391BA" w14:textId="77777777" w:rsidR="009917A7" w:rsidRPr="00DA1B76" w:rsidRDefault="009917A7" w:rsidP="009917A7">
            <w:pPr>
              <w:rPr>
                <w:rFonts w:ascii="Arial" w:hAnsi="Arial" w:cs="Arial"/>
              </w:rPr>
            </w:pPr>
            <w:proofErr w:type="gramStart"/>
            <w:r w:rsidRPr="00DA1B76">
              <w:rPr>
                <w:rFonts w:ascii="Arial" w:hAnsi="Arial" w:cs="Arial"/>
              </w:rPr>
              <w:t>donner</w:t>
            </w:r>
            <w:proofErr w:type="gramEnd"/>
            <w:r w:rsidRPr="00DA1B76">
              <w:rPr>
                <w:rFonts w:ascii="Arial" w:hAnsi="Arial" w:cs="Arial"/>
              </w:rPr>
              <w:t xml:space="preserve"> au contrôleur technique copie du permis de construire,</w:t>
            </w:r>
          </w:p>
        </w:tc>
      </w:tr>
      <w:tr w:rsidR="009917A7" w:rsidRPr="00DA1B76" w14:paraId="2A9F48A2" w14:textId="77777777" w:rsidTr="009917A7">
        <w:tc>
          <w:tcPr>
            <w:tcW w:w="745" w:type="pct"/>
          </w:tcPr>
          <w:p w14:paraId="7002C447"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3530C26B" w14:textId="77777777" w:rsidR="009917A7" w:rsidRPr="00DA1B76" w:rsidRDefault="009917A7" w:rsidP="009917A7">
            <w:pPr>
              <w:rPr>
                <w:rFonts w:ascii="Arial" w:hAnsi="Arial" w:cs="Arial"/>
              </w:rPr>
            </w:pPr>
            <w:proofErr w:type="gramStart"/>
            <w:r w:rsidRPr="00DA1B76">
              <w:rPr>
                <w:rFonts w:ascii="Arial" w:hAnsi="Arial" w:cs="Arial"/>
              </w:rPr>
              <w:t>fournir</w:t>
            </w:r>
            <w:proofErr w:type="gramEnd"/>
            <w:r w:rsidRPr="00DA1B76">
              <w:rPr>
                <w:rFonts w:ascii="Arial" w:hAnsi="Arial" w:cs="Arial"/>
              </w:rPr>
              <w:t xml:space="preserve"> au contrôleur technique tous plans descriptifs et notes de calculs,</w:t>
            </w:r>
          </w:p>
        </w:tc>
      </w:tr>
      <w:tr w:rsidR="009917A7" w:rsidRPr="00DA1B76" w14:paraId="29D644D1" w14:textId="77777777" w:rsidTr="009917A7">
        <w:tc>
          <w:tcPr>
            <w:tcW w:w="745" w:type="pct"/>
          </w:tcPr>
          <w:p w14:paraId="3BB22673"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3C79DB13" w14:textId="77777777" w:rsidR="009917A7" w:rsidRPr="00DA1B76" w:rsidRDefault="009917A7" w:rsidP="009917A7">
            <w:pPr>
              <w:rPr>
                <w:rFonts w:ascii="Arial" w:hAnsi="Arial" w:cs="Arial"/>
              </w:rPr>
            </w:pPr>
            <w:proofErr w:type="gramStart"/>
            <w:r w:rsidRPr="00DA1B76">
              <w:rPr>
                <w:rFonts w:ascii="Arial" w:hAnsi="Arial" w:cs="Arial"/>
              </w:rPr>
              <w:t>l'obtention</w:t>
            </w:r>
            <w:proofErr w:type="gramEnd"/>
            <w:r w:rsidRPr="00DA1B76">
              <w:rPr>
                <w:rFonts w:ascii="Arial" w:hAnsi="Arial" w:cs="Arial"/>
              </w:rPr>
              <w:t xml:space="preserve"> par le contrôleur technique du libre accès aux chantiers et autres lieux d'exécution des travaux intéressant la construction pour laquelle son intervention a été requise, et d'une façon générale lui permettre l'exercice de sa mission dans des conditions normales d'efficacité et de sécurité,</w:t>
            </w:r>
          </w:p>
        </w:tc>
      </w:tr>
      <w:tr w:rsidR="009917A7" w:rsidRPr="00DA1B76" w14:paraId="298BCCA0" w14:textId="77777777" w:rsidTr="009917A7">
        <w:tc>
          <w:tcPr>
            <w:tcW w:w="745" w:type="pct"/>
          </w:tcPr>
          <w:p w14:paraId="1C1AC265"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49A06692" w14:textId="77777777" w:rsidR="009917A7" w:rsidRPr="00DA1B76" w:rsidRDefault="009917A7" w:rsidP="009917A7">
            <w:pPr>
              <w:rPr>
                <w:rFonts w:ascii="Arial" w:hAnsi="Arial" w:cs="Arial"/>
              </w:rPr>
            </w:pPr>
            <w:proofErr w:type="gramStart"/>
            <w:r w:rsidRPr="00DA1B76">
              <w:rPr>
                <w:rFonts w:ascii="Arial" w:hAnsi="Arial" w:cs="Arial"/>
              </w:rPr>
              <w:t>prévenir</w:t>
            </w:r>
            <w:proofErr w:type="gramEnd"/>
            <w:r w:rsidRPr="00DA1B76">
              <w:rPr>
                <w:rFonts w:ascii="Arial" w:hAnsi="Arial" w:cs="Arial"/>
              </w:rPr>
              <w:t>, en temps utile, le contrôleur technique des dates de commencement des travaux et des phases essentielles de leur exécution, ainsi que des dates des opérations préalables aux réceptions des ouvrages et lui communiquer les procès-verbaux de ces réceptions,</w:t>
            </w:r>
          </w:p>
        </w:tc>
      </w:tr>
      <w:tr w:rsidR="009917A7" w:rsidRPr="00DA1B76" w14:paraId="1D329A36" w14:textId="77777777" w:rsidTr="009917A7">
        <w:tc>
          <w:tcPr>
            <w:tcW w:w="745" w:type="pct"/>
          </w:tcPr>
          <w:p w14:paraId="7335EAF1"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76831110" w14:textId="77777777" w:rsidR="009917A7" w:rsidRPr="00DA1B76" w:rsidRDefault="009917A7" w:rsidP="009917A7">
            <w:pPr>
              <w:rPr>
                <w:rFonts w:ascii="Arial" w:hAnsi="Arial" w:cs="Arial"/>
              </w:rPr>
            </w:pPr>
            <w:proofErr w:type="gramStart"/>
            <w:r w:rsidRPr="00DA1B76">
              <w:rPr>
                <w:rFonts w:ascii="Arial" w:hAnsi="Arial" w:cs="Arial"/>
              </w:rPr>
              <w:t>tenir</w:t>
            </w:r>
            <w:proofErr w:type="gramEnd"/>
            <w:r w:rsidRPr="00DA1B76">
              <w:rPr>
                <w:rFonts w:ascii="Arial" w:hAnsi="Arial" w:cs="Arial"/>
              </w:rPr>
              <w:t xml:space="preserve"> informé le contrôleur technique de la suite réservée à ses avis.</w:t>
            </w:r>
          </w:p>
        </w:tc>
      </w:tr>
    </w:tbl>
    <w:p w14:paraId="3952C5C9" w14:textId="77777777" w:rsidR="009917A7" w:rsidRPr="00DA1B76" w:rsidRDefault="009917A7" w:rsidP="00871878">
      <w:pPr>
        <w:rPr>
          <w:rFonts w:ascii="Arial" w:hAnsi="Arial" w:cs="Arial"/>
        </w:rPr>
      </w:pPr>
      <w:r w:rsidRPr="00DA1B76">
        <w:rPr>
          <w:rFonts w:ascii="Arial" w:hAnsi="Arial" w:cs="Arial"/>
        </w:rPr>
        <w:t>Pendant l'exécution des travaux, le contrôleur technique adresse directement au maître d'œuvre et à l'entrepreneur une copie pour information de ses avis et au maître d’ouvrage si celui-ci le lui demande.</w:t>
      </w:r>
    </w:p>
    <w:p w14:paraId="377A8464" w14:textId="77777777" w:rsidR="009917A7" w:rsidRPr="00DA1B76" w:rsidRDefault="009917A7" w:rsidP="009917A7">
      <w:pPr>
        <w:rPr>
          <w:rFonts w:ascii="Arial" w:hAnsi="Arial" w:cs="Arial"/>
        </w:rPr>
      </w:pPr>
    </w:p>
    <w:p w14:paraId="330152C7" w14:textId="6B08C91D" w:rsidR="00E01874" w:rsidRPr="00DA1B76" w:rsidRDefault="009917A7" w:rsidP="00DA1B76">
      <w:pPr>
        <w:ind w:firstLine="567"/>
        <w:rPr>
          <w:rFonts w:ascii="Arial" w:hAnsi="Arial" w:cs="Arial"/>
        </w:rPr>
      </w:pPr>
      <w:r w:rsidRPr="00DA1B76">
        <w:rPr>
          <w:rFonts w:ascii="Arial" w:hAnsi="Arial" w:cs="Arial"/>
        </w:rPr>
        <w:t xml:space="preserve">9 - Il est interdit au contrôleur technique de participer à la conception des ouvrages, à l'exécution des </w:t>
      </w:r>
      <w:r w:rsidR="00A911AF" w:rsidRPr="00DA1B76">
        <w:rPr>
          <w:rFonts w:ascii="Arial" w:hAnsi="Arial" w:cs="Arial"/>
        </w:rPr>
        <w:t>travaux, à</w:t>
      </w:r>
      <w:r w:rsidRPr="00DA1B76">
        <w:rPr>
          <w:rFonts w:ascii="Arial" w:hAnsi="Arial" w:cs="Arial"/>
        </w:rPr>
        <w:t xml:space="preserve"> leur métré, et de donner des ordres aux constructeurs</w:t>
      </w:r>
      <w:r w:rsidR="00DA1B76">
        <w:rPr>
          <w:rFonts w:ascii="Arial" w:hAnsi="Arial" w:cs="Arial"/>
        </w:rPr>
        <w:t>.</w:t>
      </w:r>
    </w:p>
    <w:sectPr w:rsidR="00E01874" w:rsidRPr="00DA1B76" w:rsidSect="00BE7B32">
      <w:pgSz w:w="11906" w:h="16838"/>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1696" w14:textId="77777777" w:rsidR="00C118CB" w:rsidRDefault="00C118CB" w:rsidP="00093ED5">
      <w:r>
        <w:separator/>
      </w:r>
    </w:p>
  </w:endnote>
  <w:endnote w:type="continuationSeparator" w:id="0">
    <w:p w14:paraId="5A958C48" w14:textId="77777777" w:rsidR="00C118CB" w:rsidRDefault="00C118CB" w:rsidP="000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01D2" w14:textId="6B8F5064" w:rsidR="00E76AB9" w:rsidRDefault="005A2CFA" w:rsidP="001577B6">
    <w:pPr>
      <w:pBdr>
        <w:top w:val="single" w:sz="4" w:space="1" w:color="auto"/>
      </w:pBdr>
      <w:rPr>
        <w:b/>
        <w:sz w:val="16"/>
        <w:szCs w:val="16"/>
      </w:rPr>
    </w:pPr>
    <w:r>
      <w:rPr>
        <w:sz w:val="16"/>
        <w:szCs w:val="16"/>
      </w:rPr>
      <w:t>Convention de</w:t>
    </w:r>
    <w:r w:rsidR="00E76AB9">
      <w:rPr>
        <w:sz w:val="16"/>
        <w:szCs w:val="16"/>
      </w:rPr>
      <w:t xml:space="preserve"> contrôle technique :</w:t>
    </w:r>
    <w:r w:rsidR="00E76AB9" w:rsidRPr="007724CB">
      <w:rPr>
        <w:sz w:val="16"/>
        <w:szCs w:val="16"/>
      </w:rPr>
      <w:t xml:space="preserve"> </w:t>
    </w:r>
    <w:r w:rsidRPr="005A2CFA">
      <w:rPr>
        <w:sz w:val="16"/>
        <w:szCs w:val="16"/>
        <w:lang w:eastAsia="fr-FR"/>
      </w:rPr>
      <w:t>FOURNITURE ET POSE D’UNE INSTALLATION MODULAIRE PROVISOIRE ET D’UNE INSTALLATION PHOTOVOLTAÏQUE SUR L’AERODROME DE TOUHO</w:t>
    </w:r>
    <w:r w:rsidR="00E76AB9" w:rsidRPr="00DD1087">
      <w:rPr>
        <w:sz w:val="16"/>
        <w:szCs w:val="16"/>
      </w:rPr>
      <w:ptab w:relativeTo="margin" w:alignment="center" w:leader="none"/>
    </w:r>
    <w:r w:rsidR="00E76AB9" w:rsidRPr="00DD1087">
      <w:rPr>
        <w:sz w:val="16"/>
        <w:szCs w:val="16"/>
      </w:rPr>
      <w:ptab w:relativeTo="margin" w:alignment="right" w:leader="none"/>
    </w:r>
    <w:r w:rsidR="00E76AB9" w:rsidRPr="00DD1087">
      <w:rPr>
        <w:sz w:val="16"/>
        <w:szCs w:val="16"/>
      </w:rPr>
      <w:t xml:space="preserve">Page </w:t>
    </w:r>
    <w:r w:rsidR="00E76AB9" w:rsidRPr="007724CB">
      <w:rPr>
        <w:b/>
        <w:sz w:val="16"/>
        <w:szCs w:val="16"/>
      </w:rPr>
      <w:fldChar w:fldCharType="begin"/>
    </w:r>
    <w:r w:rsidR="00E76AB9" w:rsidRPr="007724CB">
      <w:rPr>
        <w:b/>
        <w:sz w:val="16"/>
        <w:szCs w:val="16"/>
      </w:rPr>
      <w:instrText>PAGE  \* Arabic  \* MERGEFORMAT</w:instrText>
    </w:r>
    <w:r w:rsidR="00E76AB9" w:rsidRPr="007724CB">
      <w:rPr>
        <w:b/>
        <w:sz w:val="16"/>
        <w:szCs w:val="16"/>
      </w:rPr>
      <w:fldChar w:fldCharType="separate"/>
    </w:r>
    <w:r w:rsidR="00E76AB9">
      <w:rPr>
        <w:b/>
        <w:noProof/>
        <w:sz w:val="16"/>
        <w:szCs w:val="16"/>
      </w:rPr>
      <w:t>14</w:t>
    </w:r>
    <w:r w:rsidR="00E76AB9" w:rsidRPr="007724CB">
      <w:rPr>
        <w:b/>
        <w:sz w:val="16"/>
        <w:szCs w:val="16"/>
      </w:rPr>
      <w:fldChar w:fldCharType="end"/>
    </w:r>
    <w:r w:rsidR="00E76AB9" w:rsidRPr="007724CB">
      <w:rPr>
        <w:sz w:val="16"/>
        <w:szCs w:val="16"/>
      </w:rPr>
      <w:t xml:space="preserve"> sur </w:t>
    </w:r>
    <w:r w:rsidR="00E76AB9" w:rsidRPr="007724CB">
      <w:rPr>
        <w:b/>
        <w:sz w:val="16"/>
        <w:szCs w:val="16"/>
      </w:rPr>
      <w:fldChar w:fldCharType="begin"/>
    </w:r>
    <w:r w:rsidR="00E76AB9" w:rsidRPr="007724CB">
      <w:rPr>
        <w:b/>
        <w:sz w:val="16"/>
        <w:szCs w:val="16"/>
      </w:rPr>
      <w:instrText>NUMPAGES  \* Arabic  \* MERGEFORMAT</w:instrText>
    </w:r>
    <w:r w:rsidR="00E76AB9" w:rsidRPr="007724CB">
      <w:rPr>
        <w:b/>
        <w:sz w:val="16"/>
        <w:szCs w:val="16"/>
      </w:rPr>
      <w:fldChar w:fldCharType="separate"/>
    </w:r>
    <w:r w:rsidR="00E76AB9">
      <w:rPr>
        <w:b/>
        <w:noProof/>
        <w:sz w:val="16"/>
        <w:szCs w:val="16"/>
      </w:rPr>
      <w:t>14</w:t>
    </w:r>
    <w:r w:rsidR="00E76AB9" w:rsidRPr="007724CB">
      <w:rPr>
        <w:b/>
        <w:sz w:val="16"/>
        <w:szCs w:val="16"/>
      </w:rPr>
      <w:fldChar w:fldCharType="end"/>
    </w:r>
  </w:p>
  <w:p w14:paraId="35A1CFB9" w14:textId="4E18A2E8" w:rsidR="00E76AB9" w:rsidRPr="001577B6" w:rsidRDefault="00E76AB9" w:rsidP="00446EA6">
    <w:pPr>
      <w:pBdr>
        <w:top w:val="single" w:sz="4" w:space="1" w:color="auto"/>
      </w:pBdr>
      <w:tabs>
        <w:tab w:val="left" w:pos="7500"/>
      </w:tabs>
      <w:rPr>
        <w:sz w:val="16"/>
        <w:szCs w:val="16"/>
      </w:rPr>
    </w:pPr>
    <w:r>
      <w:rPr>
        <w:sz w:val="16"/>
        <w:szCs w:val="16"/>
      </w:rPr>
      <w:t>Paraphe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28E50" w14:textId="77777777" w:rsidR="00C118CB" w:rsidRDefault="00C118CB" w:rsidP="00093ED5">
      <w:r>
        <w:separator/>
      </w:r>
    </w:p>
  </w:footnote>
  <w:footnote w:type="continuationSeparator" w:id="0">
    <w:p w14:paraId="72FCFE78" w14:textId="77777777" w:rsidR="00C118CB" w:rsidRDefault="00C118CB" w:rsidP="0009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CA0"/>
    <w:multiLevelType w:val="hybridMultilevel"/>
    <w:tmpl w:val="4E08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E6B15"/>
    <w:multiLevelType w:val="hybridMultilevel"/>
    <w:tmpl w:val="F990A86A"/>
    <w:lvl w:ilvl="0" w:tplc="86BAF120">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592CC2"/>
    <w:multiLevelType w:val="hybridMultilevel"/>
    <w:tmpl w:val="7F66C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01932"/>
    <w:multiLevelType w:val="hybridMultilevel"/>
    <w:tmpl w:val="943C2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B1894"/>
    <w:multiLevelType w:val="hybridMultilevel"/>
    <w:tmpl w:val="58E47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C6ECD"/>
    <w:multiLevelType w:val="hybridMultilevel"/>
    <w:tmpl w:val="DA987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AA124E"/>
    <w:multiLevelType w:val="hybridMultilevel"/>
    <w:tmpl w:val="C8A62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43E76"/>
    <w:multiLevelType w:val="hybridMultilevel"/>
    <w:tmpl w:val="A18290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8B442B4"/>
    <w:multiLevelType w:val="multilevel"/>
    <w:tmpl w:val="FD8ED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45009"/>
    <w:multiLevelType w:val="hybridMultilevel"/>
    <w:tmpl w:val="4FE45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CC495C"/>
    <w:multiLevelType w:val="hybridMultilevel"/>
    <w:tmpl w:val="212E4F50"/>
    <w:lvl w:ilvl="0" w:tplc="D1B827BE">
      <w:numFmt w:val="bullet"/>
      <w:lvlText w:val="-"/>
      <w:lvlJc w:val="left"/>
      <w:pPr>
        <w:ind w:left="36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802C0C"/>
    <w:multiLevelType w:val="hybridMultilevel"/>
    <w:tmpl w:val="17C0A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9D33EA"/>
    <w:multiLevelType w:val="hybridMultilevel"/>
    <w:tmpl w:val="C204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052E21"/>
    <w:multiLevelType w:val="hybridMultilevel"/>
    <w:tmpl w:val="A2AE6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16389"/>
    <w:multiLevelType w:val="hybridMultilevel"/>
    <w:tmpl w:val="A3021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3164A"/>
    <w:multiLevelType w:val="hybridMultilevel"/>
    <w:tmpl w:val="711E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358E6"/>
    <w:multiLevelType w:val="hybridMultilevel"/>
    <w:tmpl w:val="C994C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FC0DEB"/>
    <w:multiLevelType w:val="hybridMultilevel"/>
    <w:tmpl w:val="3BCC6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2C448E"/>
    <w:multiLevelType w:val="hybridMultilevel"/>
    <w:tmpl w:val="578E7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992436"/>
    <w:multiLevelType w:val="hybridMultilevel"/>
    <w:tmpl w:val="AA9A7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EB685F"/>
    <w:multiLevelType w:val="multilevel"/>
    <w:tmpl w:val="E9BEBC5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3270"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59BD64DB"/>
    <w:multiLevelType w:val="hybridMultilevel"/>
    <w:tmpl w:val="BF489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B87A4C"/>
    <w:multiLevelType w:val="hybridMultilevel"/>
    <w:tmpl w:val="250CC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AF7F5F"/>
    <w:multiLevelType w:val="hybridMultilevel"/>
    <w:tmpl w:val="656A05EA"/>
    <w:lvl w:ilvl="0" w:tplc="089456DA">
      <w:numFmt w:val="bullet"/>
      <w:lvlText w:val="-"/>
      <w:lvlJc w:val="left"/>
      <w:pPr>
        <w:ind w:left="720" w:hanging="360"/>
      </w:pPr>
      <w:rPr>
        <w:rFonts w:ascii="DengXian" w:eastAsia="DengXian" w:hAnsi="DengXian" w:cs="Times New Roman" w:hint="eastAsia"/>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8031458">
    <w:abstractNumId w:val="10"/>
  </w:num>
  <w:num w:numId="2" w16cid:durableId="187717322">
    <w:abstractNumId w:val="20"/>
  </w:num>
  <w:num w:numId="3" w16cid:durableId="1224802342">
    <w:abstractNumId w:val="3"/>
  </w:num>
  <w:num w:numId="4" w16cid:durableId="607855690">
    <w:abstractNumId w:val="0"/>
  </w:num>
  <w:num w:numId="5" w16cid:durableId="275521532">
    <w:abstractNumId w:val="14"/>
  </w:num>
  <w:num w:numId="6" w16cid:durableId="1914318107">
    <w:abstractNumId w:val="12"/>
  </w:num>
  <w:num w:numId="7" w16cid:durableId="1042629705">
    <w:abstractNumId w:val="1"/>
  </w:num>
  <w:num w:numId="8" w16cid:durableId="953749753">
    <w:abstractNumId w:val="18"/>
  </w:num>
  <w:num w:numId="9" w16cid:durableId="1213037077">
    <w:abstractNumId w:val="15"/>
  </w:num>
  <w:num w:numId="10" w16cid:durableId="1458718624">
    <w:abstractNumId w:val="23"/>
  </w:num>
  <w:num w:numId="11" w16cid:durableId="1399354050">
    <w:abstractNumId w:val="16"/>
  </w:num>
  <w:num w:numId="12" w16cid:durableId="981541156">
    <w:abstractNumId w:val="2"/>
  </w:num>
  <w:num w:numId="13" w16cid:durableId="1187870106">
    <w:abstractNumId w:val="21"/>
  </w:num>
  <w:num w:numId="14" w16cid:durableId="514152038">
    <w:abstractNumId w:val="17"/>
  </w:num>
  <w:num w:numId="15" w16cid:durableId="1782410494">
    <w:abstractNumId w:val="9"/>
  </w:num>
  <w:num w:numId="16" w16cid:durableId="891381530">
    <w:abstractNumId w:val="6"/>
  </w:num>
  <w:num w:numId="17" w16cid:durableId="1658150363">
    <w:abstractNumId w:val="22"/>
  </w:num>
  <w:num w:numId="18" w16cid:durableId="167909707">
    <w:abstractNumId w:val="5"/>
  </w:num>
  <w:num w:numId="19" w16cid:durableId="890773062">
    <w:abstractNumId w:val="4"/>
  </w:num>
  <w:num w:numId="20" w16cid:durableId="217206227">
    <w:abstractNumId w:val="19"/>
  </w:num>
  <w:num w:numId="21" w16cid:durableId="1122073405">
    <w:abstractNumId w:val="11"/>
  </w:num>
  <w:num w:numId="22" w16cid:durableId="279920087">
    <w:abstractNumId w:val="13"/>
  </w:num>
  <w:num w:numId="23" w16cid:durableId="337196433">
    <w:abstractNumId w:val="7"/>
  </w:num>
  <w:num w:numId="24" w16cid:durableId="66008334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70"/>
    <w:rsid w:val="00012C0B"/>
    <w:rsid w:val="00012D46"/>
    <w:rsid w:val="000173B6"/>
    <w:rsid w:val="0002083B"/>
    <w:rsid w:val="000234D3"/>
    <w:rsid w:val="00024BFA"/>
    <w:rsid w:val="000467D6"/>
    <w:rsid w:val="000672BD"/>
    <w:rsid w:val="0006732A"/>
    <w:rsid w:val="00067B7D"/>
    <w:rsid w:val="00081B81"/>
    <w:rsid w:val="00081DF6"/>
    <w:rsid w:val="00087EFF"/>
    <w:rsid w:val="00093ED5"/>
    <w:rsid w:val="000B3026"/>
    <w:rsid w:val="000C47CD"/>
    <w:rsid w:val="000C5139"/>
    <w:rsid w:val="000D5504"/>
    <w:rsid w:val="000E0109"/>
    <w:rsid w:val="000E4772"/>
    <w:rsid w:val="000E5C2F"/>
    <w:rsid w:val="000F691B"/>
    <w:rsid w:val="001021C0"/>
    <w:rsid w:val="00103EAE"/>
    <w:rsid w:val="001158D9"/>
    <w:rsid w:val="001174F6"/>
    <w:rsid w:val="00125AAC"/>
    <w:rsid w:val="001267A8"/>
    <w:rsid w:val="00130527"/>
    <w:rsid w:val="001307C2"/>
    <w:rsid w:val="00145DB6"/>
    <w:rsid w:val="001577B6"/>
    <w:rsid w:val="00157F29"/>
    <w:rsid w:val="00161E16"/>
    <w:rsid w:val="001719A0"/>
    <w:rsid w:val="0018523A"/>
    <w:rsid w:val="00185CA8"/>
    <w:rsid w:val="001A3F05"/>
    <w:rsid w:val="001A6CE9"/>
    <w:rsid w:val="001A6D11"/>
    <w:rsid w:val="001A7269"/>
    <w:rsid w:val="001B34A5"/>
    <w:rsid w:val="001B4B9D"/>
    <w:rsid w:val="001B5F67"/>
    <w:rsid w:val="001D5C89"/>
    <w:rsid w:val="001E3A4F"/>
    <w:rsid w:val="001F5067"/>
    <w:rsid w:val="001F63A7"/>
    <w:rsid w:val="002009C7"/>
    <w:rsid w:val="00202391"/>
    <w:rsid w:val="0020373E"/>
    <w:rsid w:val="002159AA"/>
    <w:rsid w:val="00215AFA"/>
    <w:rsid w:val="00221EC9"/>
    <w:rsid w:val="00224B28"/>
    <w:rsid w:val="002378A3"/>
    <w:rsid w:val="002517F5"/>
    <w:rsid w:val="00267B17"/>
    <w:rsid w:val="00272EC6"/>
    <w:rsid w:val="00276F7C"/>
    <w:rsid w:val="00287D6C"/>
    <w:rsid w:val="0029058C"/>
    <w:rsid w:val="002969CD"/>
    <w:rsid w:val="002A4158"/>
    <w:rsid w:val="002A75C6"/>
    <w:rsid w:val="002B0C0B"/>
    <w:rsid w:val="002B50DC"/>
    <w:rsid w:val="002B5821"/>
    <w:rsid w:val="002C0835"/>
    <w:rsid w:val="002C26D3"/>
    <w:rsid w:val="002E1765"/>
    <w:rsid w:val="002E29B6"/>
    <w:rsid w:val="002E57DD"/>
    <w:rsid w:val="002F1D43"/>
    <w:rsid w:val="002F4074"/>
    <w:rsid w:val="00312BA9"/>
    <w:rsid w:val="0031446C"/>
    <w:rsid w:val="003211FC"/>
    <w:rsid w:val="00326A39"/>
    <w:rsid w:val="00331429"/>
    <w:rsid w:val="00333248"/>
    <w:rsid w:val="00335783"/>
    <w:rsid w:val="00336A0A"/>
    <w:rsid w:val="003451E1"/>
    <w:rsid w:val="00345AA1"/>
    <w:rsid w:val="00347F3A"/>
    <w:rsid w:val="00354943"/>
    <w:rsid w:val="0035793F"/>
    <w:rsid w:val="0036711D"/>
    <w:rsid w:val="00375609"/>
    <w:rsid w:val="003821EC"/>
    <w:rsid w:val="00382689"/>
    <w:rsid w:val="003A7AD3"/>
    <w:rsid w:val="003E2775"/>
    <w:rsid w:val="003E622E"/>
    <w:rsid w:val="003F3EB6"/>
    <w:rsid w:val="00400858"/>
    <w:rsid w:val="0040597C"/>
    <w:rsid w:val="00407E00"/>
    <w:rsid w:val="0041113F"/>
    <w:rsid w:val="00413C57"/>
    <w:rsid w:val="00415C88"/>
    <w:rsid w:val="00416CB6"/>
    <w:rsid w:val="004347FB"/>
    <w:rsid w:val="00446EA6"/>
    <w:rsid w:val="004547B1"/>
    <w:rsid w:val="00457411"/>
    <w:rsid w:val="004646C7"/>
    <w:rsid w:val="00467286"/>
    <w:rsid w:val="00481F31"/>
    <w:rsid w:val="00486701"/>
    <w:rsid w:val="004911C0"/>
    <w:rsid w:val="00496099"/>
    <w:rsid w:val="004A1422"/>
    <w:rsid w:val="004A4042"/>
    <w:rsid w:val="004A44CA"/>
    <w:rsid w:val="004A51BF"/>
    <w:rsid w:val="004B0C06"/>
    <w:rsid w:val="004B1C06"/>
    <w:rsid w:val="004B6A44"/>
    <w:rsid w:val="004C4FFB"/>
    <w:rsid w:val="004D62B7"/>
    <w:rsid w:val="004E65C6"/>
    <w:rsid w:val="004F0965"/>
    <w:rsid w:val="00501E97"/>
    <w:rsid w:val="00502AC8"/>
    <w:rsid w:val="00505917"/>
    <w:rsid w:val="00517905"/>
    <w:rsid w:val="00517B8A"/>
    <w:rsid w:val="005210D8"/>
    <w:rsid w:val="00521A6E"/>
    <w:rsid w:val="00522B61"/>
    <w:rsid w:val="00525FBD"/>
    <w:rsid w:val="00530BFD"/>
    <w:rsid w:val="005413BA"/>
    <w:rsid w:val="00543525"/>
    <w:rsid w:val="005524C0"/>
    <w:rsid w:val="00555F43"/>
    <w:rsid w:val="00567453"/>
    <w:rsid w:val="00572C51"/>
    <w:rsid w:val="005737D1"/>
    <w:rsid w:val="00574E0F"/>
    <w:rsid w:val="00584ACD"/>
    <w:rsid w:val="00586D02"/>
    <w:rsid w:val="005A2CFA"/>
    <w:rsid w:val="005A31A5"/>
    <w:rsid w:val="005B1A40"/>
    <w:rsid w:val="005B248F"/>
    <w:rsid w:val="005B536A"/>
    <w:rsid w:val="005B6E56"/>
    <w:rsid w:val="005C1865"/>
    <w:rsid w:val="005D0592"/>
    <w:rsid w:val="005D2A01"/>
    <w:rsid w:val="005F1A48"/>
    <w:rsid w:val="005F355C"/>
    <w:rsid w:val="00605680"/>
    <w:rsid w:val="00616876"/>
    <w:rsid w:val="006212F1"/>
    <w:rsid w:val="00622BDF"/>
    <w:rsid w:val="00626C56"/>
    <w:rsid w:val="00646609"/>
    <w:rsid w:val="00647868"/>
    <w:rsid w:val="00656677"/>
    <w:rsid w:val="0066472B"/>
    <w:rsid w:val="00694429"/>
    <w:rsid w:val="006955E4"/>
    <w:rsid w:val="006A6081"/>
    <w:rsid w:val="006A625A"/>
    <w:rsid w:val="006B066F"/>
    <w:rsid w:val="006B2144"/>
    <w:rsid w:val="006B35CC"/>
    <w:rsid w:val="006C3B0C"/>
    <w:rsid w:val="006C7979"/>
    <w:rsid w:val="006D5897"/>
    <w:rsid w:val="006E355C"/>
    <w:rsid w:val="00702669"/>
    <w:rsid w:val="0070685C"/>
    <w:rsid w:val="0070741F"/>
    <w:rsid w:val="00713F6A"/>
    <w:rsid w:val="007302D1"/>
    <w:rsid w:val="00732E71"/>
    <w:rsid w:val="0073695E"/>
    <w:rsid w:val="007378FC"/>
    <w:rsid w:val="00741716"/>
    <w:rsid w:val="00760905"/>
    <w:rsid w:val="00762860"/>
    <w:rsid w:val="00765CE0"/>
    <w:rsid w:val="007716A7"/>
    <w:rsid w:val="00772045"/>
    <w:rsid w:val="00777637"/>
    <w:rsid w:val="0078369E"/>
    <w:rsid w:val="0079193F"/>
    <w:rsid w:val="007943EC"/>
    <w:rsid w:val="007A2DA2"/>
    <w:rsid w:val="007A525D"/>
    <w:rsid w:val="007A569C"/>
    <w:rsid w:val="007A76A8"/>
    <w:rsid w:val="007B569E"/>
    <w:rsid w:val="007B724F"/>
    <w:rsid w:val="007C2459"/>
    <w:rsid w:val="007C3992"/>
    <w:rsid w:val="007C54C6"/>
    <w:rsid w:val="007D2DC7"/>
    <w:rsid w:val="007D308E"/>
    <w:rsid w:val="007F4A2A"/>
    <w:rsid w:val="007F6F46"/>
    <w:rsid w:val="008043D3"/>
    <w:rsid w:val="00817E61"/>
    <w:rsid w:val="00833042"/>
    <w:rsid w:val="008347B0"/>
    <w:rsid w:val="0084141A"/>
    <w:rsid w:val="00847BAA"/>
    <w:rsid w:val="00852121"/>
    <w:rsid w:val="008523F1"/>
    <w:rsid w:val="00857849"/>
    <w:rsid w:val="00860296"/>
    <w:rsid w:val="0086722D"/>
    <w:rsid w:val="00867F16"/>
    <w:rsid w:val="00871878"/>
    <w:rsid w:val="008749C2"/>
    <w:rsid w:val="008752B3"/>
    <w:rsid w:val="008752DA"/>
    <w:rsid w:val="0088061E"/>
    <w:rsid w:val="008B07AB"/>
    <w:rsid w:val="008B08BC"/>
    <w:rsid w:val="008B612B"/>
    <w:rsid w:val="008C0393"/>
    <w:rsid w:val="008C1D3E"/>
    <w:rsid w:val="008C37D9"/>
    <w:rsid w:val="008C3CDE"/>
    <w:rsid w:val="008C3D03"/>
    <w:rsid w:val="008D0FD5"/>
    <w:rsid w:val="008D3CD7"/>
    <w:rsid w:val="008D7158"/>
    <w:rsid w:val="008F0267"/>
    <w:rsid w:val="008F240A"/>
    <w:rsid w:val="008F5C5A"/>
    <w:rsid w:val="008F76D2"/>
    <w:rsid w:val="00903053"/>
    <w:rsid w:val="00904C7F"/>
    <w:rsid w:val="00913725"/>
    <w:rsid w:val="0092721B"/>
    <w:rsid w:val="009326BB"/>
    <w:rsid w:val="00933273"/>
    <w:rsid w:val="00934213"/>
    <w:rsid w:val="009375A3"/>
    <w:rsid w:val="00940C0D"/>
    <w:rsid w:val="00943701"/>
    <w:rsid w:val="0094510A"/>
    <w:rsid w:val="00985A4C"/>
    <w:rsid w:val="00987ED8"/>
    <w:rsid w:val="009917A7"/>
    <w:rsid w:val="00992071"/>
    <w:rsid w:val="009933E4"/>
    <w:rsid w:val="00996F31"/>
    <w:rsid w:val="009977EC"/>
    <w:rsid w:val="009A0EE5"/>
    <w:rsid w:val="009B4BD1"/>
    <w:rsid w:val="009C66F4"/>
    <w:rsid w:val="009D0871"/>
    <w:rsid w:val="009D1F40"/>
    <w:rsid w:val="009E65D3"/>
    <w:rsid w:val="009F2426"/>
    <w:rsid w:val="009F24E1"/>
    <w:rsid w:val="009F5816"/>
    <w:rsid w:val="009F6CFF"/>
    <w:rsid w:val="00A01F99"/>
    <w:rsid w:val="00A062A8"/>
    <w:rsid w:val="00A0786F"/>
    <w:rsid w:val="00A1482F"/>
    <w:rsid w:val="00A30749"/>
    <w:rsid w:val="00A32728"/>
    <w:rsid w:val="00A429E9"/>
    <w:rsid w:val="00A42E9B"/>
    <w:rsid w:val="00A435F5"/>
    <w:rsid w:val="00A44156"/>
    <w:rsid w:val="00A4670F"/>
    <w:rsid w:val="00A517DB"/>
    <w:rsid w:val="00A53953"/>
    <w:rsid w:val="00A5798C"/>
    <w:rsid w:val="00A6017F"/>
    <w:rsid w:val="00A60ACE"/>
    <w:rsid w:val="00A660F7"/>
    <w:rsid w:val="00A6792A"/>
    <w:rsid w:val="00A70D5A"/>
    <w:rsid w:val="00A73380"/>
    <w:rsid w:val="00A74EDC"/>
    <w:rsid w:val="00A7577D"/>
    <w:rsid w:val="00A81469"/>
    <w:rsid w:val="00A837B7"/>
    <w:rsid w:val="00A84CDF"/>
    <w:rsid w:val="00A86930"/>
    <w:rsid w:val="00A90791"/>
    <w:rsid w:val="00A911AF"/>
    <w:rsid w:val="00A9238F"/>
    <w:rsid w:val="00A96051"/>
    <w:rsid w:val="00A96078"/>
    <w:rsid w:val="00AA168F"/>
    <w:rsid w:val="00AA5018"/>
    <w:rsid w:val="00AA7136"/>
    <w:rsid w:val="00AB0462"/>
    <w:rsid w:val="00AB0AEB"/>
    <w:rsid w:val="00AB1148"/>
    <w:rsid w:val="00AB1B96"/>
    <w:rsid w:val="00AC1EE9"/>
    <w:rsid w:val="00AC2604"/>
    <w:rsid w:val="00AC4170"/>
    <w:rsid w:val="00AD2797"/>
    <w:rsid w:val="00AD47F1"/>
    <w:rsid w:val="00AF6DCB"/>
    <w:rsid w:val="00AF7172"/>
    <w:rsid w:val="00B038B8"/>
    <w:rsid w:val="00B04781"/>
    <w:rsid w:val="00B06E14"/>
    <w:rsid w:val="00B16F31"/>
    <w:rsid w:val="00B22D55"/>
    <w:rsid w:val="00B2391B"/>
    <w:rsid w:val="00B30213"/>
    <w:rsid w:val="00B35098"/>
    <w:rsid w:val="00B36644"/>
    <w:rsid w:val="00B40DF6"/>
    <w:rsid w:val="00B421D5"/>
    <w:rsid w:val="00B43200"/>
    <w:rsid w:val="00B534A5"/>
    <w:rsid w:val="00B60083"/>
    <w:rsid w:val="00B71428"/>
    <w:rsid w:val="00B82B1B"/>
    <w:rsid w:val="00B96069"/>
    <w:rsid w:val="00BA00A7"/>
    <w:rsid w:val="00BB2593"/>
    <w:rsid w:val="00BC544F"/>
    <w:rsid w:val="00BD062A"/>
    <w:rsid w:val="00BD06FF"/>
    <w:rsid w:val="00BD4702"/>
    <w:rsid w:val="00BD5E78"/>
    <w:rsid w:val="00BE1BCF"/>
    <w:rsid w:val="00BE43BC"/>
    <w:rsid w:val="00BE448E"/>
    <w:rsid w:val="00BE6507"/>
    <w:rsid w:val="00BE7B32"/>
    <w:rsid w:val="00BF4CA4"/>
    <w:rsid w:val="00BF70D0"/>
    <w:rsid w:val="00C01593"/>
    <w:rsid w:val="00C026EB"/>
    <w:rsid w:val="00C03CAC"/>
    <w:rsid w:val="00C069DA"/>
    <w:rsid w:val="00C118CB"/>
    <w:rsid w:val="00C14B98"/>
    <w:rsid w:val="00C14BC6"/>
    <w:rsid w:val="00C153D6"/>
    <w:rsid w:val="00C16EB7"/>
    <w:rsid w:val="00C17527"/>
    <w:rsid w:val="00C231E7"/>
    <w:rsid w:val="00C24A9E"/>
    <w:rsid w:val="00C41D87"/>
    <w:rsid w:val="00C42F95"/>
    <w:rsid w:val="00C43AE6"/>
    <w:rsid w:val="00C537CA"/>
    <w:rsid w:val="00C5682A"/>
    <w:rsid w:val="00C57499"/>
    <w:rsid w:val="00C636E9"/>
    <w:rsid w:val="00C6526E"/>
    <w:rsid w:val="00C922E3"/>
    <w:rsid w:val="00C92935"/>
    <w:rsid w:val="00CA249F"/>
    <w:rsid w:val="00CA4164"/>
    <w:rsid w:val="00CA44BA"/>
    <w:rsid w:val="00CB17AD"/>
    <w:rsid w:val="00CB241F"/>
    <w:rsid w:val="00CB7E89"/>
    <w:rsid w:val="00CC202C"/>
    <w:rsid w:val="00CC45FF"/>
    <w:rsid w:val="00CC5FA3"/>
    <w:rsid w:val="00CC6B97"/>
    <w:rsid w:val="00CD2C30"/>
    <w:rsid w:val="00CE2D89"/>
    <w:rsid w:val="00CE584B"/>
    <w:rsid w:val="00CE730F"/>
    <w:rsid w:val="00CF1337"/>
    <w:rsid w:val="00CF698F"/>
    <w:rsid w:val="00D117CF"/>
    <w:rsid w:val="00D1767F"/>
    <w:rsid w:val="00D20230"/>
    <w:rsid w:val="00D21C2B"/>
    <w:rsid w:val="00D322EE"/>
    <w:rsid w:val="00D341F5"/>
    <w:rsid w:val="00D36B8D"/>
    <w:rsid w:val="00D43F4E"/>
    <w:rsid w:val="00D4545D"/>
    <w:rsid w:val="00D7226E"/>
    <w:rsid w:val="00D72C32"/>
    <w:rsid w:val="00D837A8"/>
    <w:rsid w:val="00D8617D"/>
    <w:rsid w:val="00D91042"/>
    <w:rsid w:val="00DA1B76"/>
    <w:rsid w:val="00DA67FB"/>
    <w:rsid w:val="00DA7A8B"/>
    <w:rsid w:val="00DC09C9"/>
    <w:rsid w:val="00DC1E0C"/>
    <w:rsid w:val="00DC214A"/>
    <w:rsid w:val="00DC33D4"/>
    <w:rsid w:val="00DC4B24"/>
    <w:rsid w:val="00DD08C1"/>
    <w:rsid w:val="00DD1087"/>
    <w:rsid w:val="00DD1210"/>
    <w:rsid w:val="00DD2362"/>
    <w:rsid w:val="00DD525C"/>
    <w:rsid w:val="00DF1160"/>
    <w:rsid w:val="00DF1EB2"/>
    <w:rsid w:val="00DF3670"/>
    <w:rsid w:val="00E01874"/>
    <w:rsid w:val="00E03218"/>
    <w:rsid w:val="00E04952"/>
    <w:rsid w:val="00E11E15"/>
    <w:rsid w:val="00E15B62"/>
    <w:rsid w:val="00E17F6B"/>
    <w:rsid w:val="00E21D9E"/>
    <w:rsid w:val="00E225E7"/>
    <w:rsid w:val="00E26A0A"/>
    <w:rsid w:val="00E31601"/>
    <w:rsid w:val="00E4274F"/>
    <w:rsid w:val="00E57BF3"/>
    <w:rsid w:val="00E76AB9"/>
    <w:rsid w:val="00E82AC2"/>
    <w:rsid w:val="00E939B0"/>
    <w:rsid w:val="00E94189"/>
    <w:rsid w:val="00EA29DD"/>
    <w:rsid w:val="00EB1788"/>
    <w:rsid w:val="00EB3EA9"/>
    <w:rsid w:val="00EB5225"/>
    <w:rsid w:val="00EC7905"/>
    <w:rsid w:val="00ED038B"/>
    <w:rsid w:val="00ED156C"/>
    <w:rsid w:val="00ED4521"/>
    <w:rsid w:val="00EE039D"/>
    <w:rsid w:val="00EE4EFA"/>
    <w:rsid w:val="00EE672F"/>
    <w:rsid w:val="00EF2532"/>
    <w:rsid w:val="00EF36D5"/>
    <w:rsid w:val="00EF5608"/>
    <w:rsid w:val="00EF5FE2"/>
    <w:rsid w:val="00EF7E67"/>
    <w:rsid w:val="00F051F0"/>
    <w:rsid w:val="00F13ECC"/>
    <w:rsid w:val="00F278A7"/>
    <w:rsid w:val="00F3277C"/>
    <w:rsid w:val="00F37D43"/>
    <w:rsid w:val="00F40D3D"/>
    <w:rsid w:val="00F43623"/>
    <w:rsid w:val="00F47C14"/>
    <w:rsid w:val="00F51603"/>
    <w:rsid w:val="00F5446A"/>
    <w:rsid w:val="00F616A5"/>
    <w:rsid w:val="00F82ED9"/>
    <w:rsid w:val="00F8469C"/>
    <w:rsid w:val="00F86962"/>
    <w:rsid w:val="00F86B75"/>
    <w:rsid w:val="00F94937"/>
    <w:rsid w:val="00F95C7A"/>
    <w:rsid w:val="00F95DE6"/>
    <w:rsid w:val="00FA38FD"/>
    <w:rsid w:val="00FA4F13"/>
    <w:rsid w:val="00FB1733"/>
    <w:rsid w:val="00FB6429"/>
    <w:rsid w:val="00FB735B"/>
    <w:rsid w:val="00FB7584"/>
    <w:rsid w:val="00FC2788"/>
    <w:rsid w:val="00FC4150"/>
    <w:rsid w:val="00FD6B7E"/>
    <w:rsid w:val="00FE1463"/>
    <w:rsid w:val="00FE2ADE"/>
    <w:rsid w:val="00FF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6B88527"/>
  <w15:docId w15:val="{BAC8D521-EA23-45A3-8F65-A755777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AA"/>
    <w:pPr>
      <w:spacing w:after="0" w:line="240" w:lineRule="auto"/>
      <w:jc w:val="both"/>
    </w:pPr>
    <w:rPr>
      <w:rFonts w:ascii="Aptos" w:hAnsi="Aptos"/>
      <w:sz w:val="20"/>
    </w:rPr>
  </w:style>
  <w:style w:type="paragraph" w:styleId="Titre1">
    <w:name w:val="heading 1"/>
    <w:basedOn w:val="Normal"/>
    <w:next w:val="Normal"/>
    <w:link w:val="Titre1Car"/>
    <w:qFormat/>
    <w:rsid w:val="008B08BC"/>
    <w:pPr>
      <w:keepNext/>
      <w:numPr>
        <w:numId w:val="2"/>
      </w:numPr>
      <w:overflowPunct w:val="0"/>
      <w:autoSpaceDE w:val="0"/>
      <w:autoSpaceDN w:val="0"/>
      <w:adjustRightInd w:val="0"/>
      <w:textAlignment w:val="baseline"/>
      <w:outlineLvl w:val="0"/>
    </w:pPr>
    <w:rPr>
      <w:rFonts w:eastAsia="Times New Roman" w:cs="Arial"/>
      <w:b/>
      <w:bCs/>
      <w:kern w:val="28"/>
      <w:sz w:val="24"/>
      <w:szCs w:val="24"/>
      <w:u w:val="single"/>
      <w:lang w:eastAsia="fr-FR"/>
    </w:rPr>
  </w:style>
  <w:style w:type="paragraph" w:styleId="Titre2">
    <w:name w:val="heading 2"/>
    <w:basedOn w:val="Normal"/>
    <w:next w:val="Normal"/>
    <w:link w:val="Titre2Car"/>
    <w:uiPriority w:val="9"/>
    <w:unhideWhenUsed/>
    <w:qFormat/>
    <w:rsid w:val="008B08BC"/>
    <w:pPr>
      <w:keepNext/>
      <w:keepLines/>
      <w:numPr>
        <w:ilvl w:val="1"/>
        <w:numId w:val="2"/>
      </w:numPr>
      <w:ind w:left="567"/>
      <w:outlineLvl w:val="1"/>
    </w:pPr>
    <w:rPr>
      <w:rFonts w:eastAsiaTheme="majorEastAsia" w:cs="Times New Roman"/>
      <w:bCs/>
      <w:i/>
      <w:u w:val="single"/>
    </w:rPr>
  </w:style>
  <w:style w:type="paragraph" w:styleId="Titre3">
    <w:name w:val="heading 3"/>
    <w:basedOn w:val="Normal"/>
    <w:next w:val="Normal"/>
    <w:link w:val="Titre3Car"/>
    <w:uiPriority w:val="9"/>
    <w:semiHidden/>
    <w:unhideWhenUsed/>
    <w:qFormat/>
    <w:rsid w:val="008B08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08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B08B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B08B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B08B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B08BC"/>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8B08BC"/>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
    <w:name w:val="Grille du tableau3"/>
    <w:basedOn w:val="TableauNormal"/>
    <w:next w:val="Grilledutableau"/>
    <w:uiPriority w:val="59"/>
    <w:rsid w:val="00C026E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C0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026EB"/>
    <w:rPr>
      <w:rFonts w:ascii="Tahoma" w:hAnsi="Tahoma" w:cs="Tahoma"/>
      <w:sz w:val="16"/>
      <w:szCs w:val="16"/>
    </w:rPr>
  </w:style>
  <w:style w:type="character" w:customStyle="1" w:styleId="TextedebullesCar">
    <w:name w:val="Texte de bulles Car"/>
    <w:basedOn w:val="Policepardfaut"/>
    <w:link w:val="Textedebulles"/>
    <w:uiPriority w:val="99"/>
    <w:semiHidden/>
    <w:rsid w:val="00C026EB"/>
    <w:rPr>
      <w:rFonts w:ascii="Tahoma" w:hAnsi="Tahoma" w:cs="Tahoma"/>
      <w:sz w:val="16"/>
      <w:szCs w:val="16"/>
    </w:rPr>
  </w:style>
  <w:style w:type="character" w:styleId="Marquedecommentaire">
    <w:name w:val="annotation reference"/>
    <w:basedOn w:val="Policepardfaut"/>
    <w:uiPriority w:val="99"/>
    <w:rsid w:val="007D308E"/>
    <w:rPr>
      <w:sz w:val="16"/>
      <w:szCs w:val="16"/>
    </w:rPr>
  </w:style>
  <w:style w:type="paragraph" w:styleId="Commentaire">
    <w:name w:val="annotation text"/>
    <w:basedOn w:val="Normal"/>
    <w:link w:val="CommentaireCar"/>
    <w:rsid w:val="007D308E"/>
    <w:rPr>
      <w:rFonts w:eastAsia="Times New Roman" w:cs="Times New Roman"/>
      <w:szCs w:val="20"/>
      <w:lang w:eastAsia="fr-FR"/>
    </w:rPr>
  </w:style>
  <w:style w:type="character" w:customStyle="1" w:styleId="CommentaireCar">
    <w:name w:val="Commentaire Car"/>
    <w:basedOn w:val="Policepardfaut"/>
    <w:link w:val="Commentaire"/>
    <w:rsid w:val="007D308E"/>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B43200"/>
    <w:pPr>
      <w:spacing w:before="120" w:after="120"/>
      <w:contextualSpacing/>
    </w:pPr>
    <w:rPr>
      <w:rFonts w:eastAsia="Times New Roman" w:cs="Times New Roman"/>
      <w:szCs w:val="24"/>
      <w:lang w:eastAsia="fr-FR"/>
    </w:rPr>
  </w:style>
  <w:style w:type="paragraph" w:customStyle="1" w:styleId="texte">
    <w:name w:val="texte"/>
    <w:basedOn w:val="Normal"/>
    <w:rsid w:val="00093ED5"/>
    <w:pPr>
      <w:ind w:left="567"/>
    </w:pPr>
    <w:rPr>
      <w:rFonts w:eastAsia="Times New Roman" w:cs="Times New Roman"/>
      <w:sz w:val="24"/>
      <w:szCs w:val="20"/>
      <w:lang w:eastAsia="fr-FR"/>
    </w:rPr>
  </w:style>
  <w:style w:type="paragraph" w:styleId="En-tte">
    <w:name w:val="header"/>
    <w:basedOn w:val="Normal"/>
    <w:link w:val="En-tteCar"/>
    <w:uiPriority w:val="99"/>
    <w:unhideWhenUsed/>
    <w:rsid w:val="00093ED5"/>
    <w:pPr>
      <w:tabs>
        <w:tab w:val="center" w:pos="4536"/>
        <w:tab w:val="right" w:pos="9072"/>
      </w:tabs>
    </w:pPr>
  </w:style>
  <w:style w:type="character" w:customStyle="1" w:styleId="En-tteCar">
    <w:name w:val="En-tête Car"/>
    <w:basedOn w:val="Policepardfaut"/>
    <w:link w:val="En-tte"/>
    <w:uiPriority w:val="99"/>
    <w:rsid w:val="00093ED5"/>
  </w:style>
  <w:style w:type="paragraph" w:styleId="Pieddepage">
    <w:name w:val="footer"/>
    <w:basedOn w:val="Normal"/>
    <w:link w:val="PieddepageCar"/>
    <w:uiPriority w:val="99"/>
    <w:unhideWhenUsed/>
    <w:rsid w:val="00093ED5"/>
    <w:pPr>
      <w:tabs>
        <w:tab w:val="center" w:pos="4536"/>
        <w:tab w:val="right" w:pos="9072"/>
      </w:tabs>
    </w:pPr>
  </w:style>
  <w:style w:type="character" w:customStyle="1" w:styleId="PieddepageCar">
    <w:name w:val="Pied de page Car"/>
    <w:basedOn w:val="Policepardfaut"/>
    <w:link w:val="Pieddepage"/>
    <w:uiPriority w:val="99"/>
    <w:rsid w:val="00093ED5"/>
  </w:style>
  <w:style w:type="paragraph" w:styleId="Objetducommentaire">
    <w:name w:val="annotation subject"/>
    <w:basedOn w:val="Commentaire"/>
    <w:next w:val="Commentaire"/>
    <w:link w:val="ObjetducommentaireCar"/>
    <w:uiPriority w:val="99"/>
    <w:semiHidden/>
    <w:unhideWhenUsed/>
    <w:rsid w:val="00C03CAC"/>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03CAC"/>
    <w:rPr>
      <w:rFonts w:ascii="Times New Roman" w:eastAsia="Times New Roman" w:hAnsi="Times New Roman" w:cs="Times New Roman"/>
      <w:b/>
      <w:bCs/>
      <w:sz w:val="20"/>
      <w:szCs w:val="20"/>
      <w:lang w:eastAsia="fr-FR"/>
    </w:rPr>
  </w:style>
  <w:style w:type="paragraph" w:styleId="Rvision">
    <w:name w:val="Revision"/>
    <w:hidden/>
    <w:uiPriority w:val="99"/>
    <w:semiHidden/>
    <w:rsid w:val="00C03CAC"/>
    <w:pPr>
      <w:spacing w:after="0" w:line="240" w:lineRule="auto"/>
    </w:pPr>
  </w:style>
  <w:style w:type="character" w:customStyle="1" w:styleId="Titre1Car">
    <w:name w:val="Titre 1 Car"/>
    <w:basedOn w:val="Policepardfaut"/>
    <w:link w:val="Titre1"/>
    <w:rsid w:val="008B08BC"/>
    <w:rPr>
      <w:rFonts w:ascii="Aptos" w:eastAsia="Times New Roman" w:hAnsi="Aptos" w:cs="Arial"/>
      <w:b/>
      <w:bCs/>
      <w:kern w:val="28"/>
      <w:sz w:val="24"/>
      <w:szCs w:val="24"/>
      <w:u w:val="single"/>
      <w:lang w:eastAsia="fr-FR"/>
    </w:rPr>
  </w:style>
  <w:style w:type="paragraph" w:styleId="Retraitcorpsdetexte">
    <w:name w:val="Body Text Indent"/>
    <w:basedOn w:val="Normal"/>
    <w:link w:val="RetraitcorpsdetexteCar"/>
    <w:rsid w:val="009917A7"/>
    <w:pPr>
      <w:spacing w:after="120"/>
      <w:ind w:left="283"/>
    </w:pPr>
    <w:rPr>
      <w:rFonts w:ascii="Arial" w:eastAsia="Times New Roman" w:hAnsi="Arial" w:cs="Times New Roman"/>
      <w:szCs w:val="24"/>
      <w:lang w:eastAsia="fr-FR"/>
    </w:rPr>
  </w:style>
  <w:style w:type="character" w:customStyle="1" w:styleId="RetraitcorpsdetexteCar">
    <w:name w:val="Retrait corps de texte Car"/>
    <w:basedOn w:val="Policepardfaut"/>
    <w:link w:val="Retraitcorpsdetexte"/>
    <w:rsid w:val="009917A7"/>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8B08BC"/>
    <w:rPr>
      <w:rFonts w:ascii="Aptos" w:eastAsiaTheme="majorEastAsia" w:hAnsi="Aptos" w:cs="Times New Roman"/>
      <w:bCs/>
      <w:i/>
      <w:sz w:val="20"/>
      <w:u w:val="single"/>
    </w:rPr>
  </w:style>
  <w:style w:type="character" w:customStyle="1" w:styleId="Titre3Car">
    <w:name w:val="Titre 3 Car"/>
    <w:basedOn w:val="Policepardfaut"/>
    <w:link w:val="Titre3"/>
    <w:uiPriority w:val="9"/>
    <w:semiHidden/>
    <w:rsid w:val="008B08BC"/>
    <w:rPr>
      <w:rFonts w:asciiTheme="majorHAnsi" w:eastAsiaTheme="majorEastAsia" w:hAnsiTheme="majorHAnsi" w:cstheme="majorBidi"/>
      <w:b/>
      <w:bCs/>
      <w:color w:val="4F81BD" w:themeColor="accent1"/>
      <w:sz w:val="20"/>
    </w:rPr>
  </w:style>
  <w:style w:type="character" w:customStyle="1" w:styleId="Titre4Car">
    <w:name w:val="Titre 4 Car"/>
    <w:basedOn w:val="Policepardfaut"/>
    <w:link w:val="Titre4"/>
    <w:uiPriority w:val="9"/>
    <w:semiHidden/>
    <w:rsid w:val="008B08BC"/>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uiPriority w:val="9"/>
    <w:semiHidden/>
    <w:rsid w:val="008B08BC"/>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8B08BC"/>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B08BC"/>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B08B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B08BC"/>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B36644"/>
    <w:rPr>
      <w:color w:val="808080"/>
    </w:rPr>
  </w:style>
  <w:style w:type="character" w:styleId="Lienhypertexte">
    <w:name w:val="Hyperlink"/>
    <w:basedOn w:val="Policepardfaut"/>
    <w:uiPriority w:val="99"/>
    <w:unhideWhenUsed/>
    <w:rsid w:val="00502AC8"/>
    <w:rPr>
      <w:color w:val="0000FF" w:themeColor="hyperlink"/>
      <w:u w:val="single"/>
    </w:rPr>
  </w:style>
  <w:style w:type="paragraph" w:styleId="Titre">
    <w:name w:val="Title"/>
    <w:basedOn w:val="Normal"/>
    <w:link w:val="TitreCar"/>
    <w:qFormat/>
    <w:rsid w:val="00DA7A8B"/>
    <w:pPr>
      <w:overflowPunct w:val="0"/>
      <w:autoSpaceDE w:val="0"/>
      <w:autoSpaceDN w:val="0"/>
      <w:adjustRightInd w:val="0"/>
      <w:jc w:val="center"/>
    </w:pPr>
    <w:rPr>
      <w:rFonts w:eastAsia="Times New Roman" w:cs="Times New Roman"/>
      <w:b/>
      <w:sz w:val="36"/>
      <w:szCs w:val="20"/>
      <w:u w:val="single"/>
      <w:lang w:eastAsia="fr-FR"/>
    </w:rPr>
  </w:style>
  <w:style w:type="character" w:customStyle="1" w:styleId="TitreCar">
    <w:name w:val="Titre Car"/>
    <w:basedOn w:val="Policepardfaut"/>
    <w:link w:val="Titre"/>
    <w:rsid w:val="00DA7A8B"/>
    <w:rPr>
      <w:rFonts w:ascii="Times New Roman" w:eastAsia="Times New Roman" w:hAnsi="Times New Roman" w:cs="Times New Roman"/>
      <w:b/>
      <w:sz w:val="36"/>
      <w:szCs w:val="20"/>
      <w:u w:val="single"/>
      <w:lang w:eastAsia="fr-FR"/>
    </w:rPr>
  </w:style>
  <w:style w:type="character" w:customStyle="1" w:styleId="docdata">
    <w:name w:val="docdata"/>
    <w:aliases w:val="docy,v5,244712,bgiaagaaeriraaagexiaaan6fwaabygxaaat3rcaaaaaaaaaaaaaaaaaaaaaaaaaaaaaaaaaaaaaaaaaaaaaaaaaaaaaaaaaaaaaaaaaaaaaaaaaaaaaaaaaaaaaaaaaaaaaaaaaaaaaaaaaaaaaaaaaaaaaaaaaaaaaaaaaaaaaaaaaaaaaaaaaaaaaaaaaaaaaaaaaaaaaaaaaaaaaaaaaaaaaaaaaaaaaaa"/>
    <w:basedOn w:val="Policepardfaut"/>
    <w:rsid w:val="008F0267"/>
  </w:style>
  <w:style w:type="character" w:styleId="Mentionnonrsolue">
    <w:name w:val="Unresolved Mention"/>
    <w:basedOn w:val="Policepardfaut"/>
    <w:uiPriority w:val="99"/>
    <w:semiHidden/>
    <w:unhideWhenUsed/>
    <w:rsid w:val="00EB1788"/>
    <w:rPr>
      <w:color w:val="605E5C"/>
      <w:shd w:val="clear" w:color="auto" w:fill="E1DFDD"/>
    </w:rPr>
  </w:style>
  <w:style w:type="character" w:customStyle="1" w:styleId="ParagraphedelisteCar">
    <w:name w:val="Paragraphe de liste Car"/>
    <w:basedOn w:val="Policepardfaut"/>
    <w:link w:val="Paragraphedeliste"/>
    <w:uiPriority w:val="34"/>
    <w:rsid w:val="00B43200"/>
    <w:rPr>
      <w:rFonts w:ascii="DengXian" w:eastAsia="Times New Roman" w:hAnsi="DengXian" w:cs="Times New Roman"/>
      <w:sz w:val="20"/>
      <w:szCs w:val="24"/>
      <w:lang w:eastAsia="fr-FR"/>
    </w:rPr>
  </w:style>
  <w:style w:type="paragraph" w:styleId="Sansinterligne">
    <w:name w:val="No Spacing"/>
    <w:basedOn w:val="Normal"/>
    <w:rsid w:val="005A2CFA"/>
    <w:pPr>
      <w:suppressAutoHyphens/>
      <w:autoSpaceDN w:val="0"/>
      <w:jc w:val="left"/>
      <w:textAlignment w:val="baseline"/>
    </w:pPr>
    <w:rPr>
      <w:rFonts w:ascii="Calibri Light" w:eastAsia="Times New Roman" w:hAnsi="Calibri Light" w:cs="Times New Roman"/>
      <w:sz w:val="22"/>
    </w:rPr>
  </w:style>
  <w:style w:type="paragraph" w:styleId="NormalWeb">
    <w:name w:val="Normal (Web)"/>
    <w:basedOn w:val="Normal"/>
    <w:uiPriority w:val="99"/>
    <w:unhideWhenUsed/>
    <w:rsid w:val="005A2CFA"/>
    <w:pPr>
      <w:spacing w:before="100" w:beforeAutospacing="1" w:after="100" w:afterAutospacing="1"/>
    </w:pPr>
    <w:rPr>
      <w:rFonts w:ascii="Cambria" w:eastAsia="Times New Roman" w:hAnsi="Cambria" w:cs="Times New Roman"/>
      <w:sz w:val="24"/>
      <w:szCs w:val="24"/>
      <w:lang w:eastAsia="fr-FR"/>
    </w:rPr>
  </w:style>
  <w:style w:type="character" w:styleId="lev">
    <w:name w:val="Strong"/>
    <w:uiPriority w:val="22"/>
    <w:qFormat/>
    <w:rsid w:val="005A2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6162">
      <w:bodyDiv w:val="1"/>
      <w:marLeft w:val="0"/>
      <w:marRight w:val="0"/>
      <w:marTop w:val="0"/>
      <w:marBottom w:val="0"/>
      <w:divBdr>
        <w:top w:val="none" w:sz="0" w:space="0" w:color="auto"/>
        <w:left w:val="none" w:sz="0" w:space="0" w:color="auto"/>
        <w:bottom w:val="none" w:sz="0" w:space="0" w:color="auto"/>
        <w:right w:val="none" w:sz="0" w:space="0" w:color="auto"/>
      </w:divBdr>
    </w:div>
    <w:div w:id="535429233">
      <w:bodyDiv w:val="1"/>
      <w:marLeft w:val="0"/>
      <w:marRight w:val="0"/>
      <w:marTop w:val="0"/>
      <w:marBottom w:val="0"/>
      <w:divBdr>
        <w:top w:val="none" w:sz="0" w:space="0" w:color="auto"/>
        <w:left w:val="none" w:sz="0" w:space="0" w:color="auto"/>
        <w:bottom w:val="none" w:sz="0" w:space="0" w:color="auto"/>
        <w:right w:val="none" w:sz="0" w:space="0" w:color="auto"/>
      </w:divBdr>
    </w:div>
    <w:div w:id="871192381">
      <w:bodyDiv w:val="1"/>
      <w:marLeft w:val="0"/>
      <w:marRight w:val="0"/>
      <w:marTop w:val="0"/>
      <w:marBottom w:val="0"/>
      <w:divBdr>
        <w:top w:val="none" w:sz="0" w:space="0" w:color="auto"/>
        <w:left w:val="none" w:sz="0" w:space="0" w:color="auto"/>
        <w:bottom w:val="none" w:sz="0" w:space="0" w:color="auto"/>
        <w:right w:val="none" w:sz="0" w:space="0" w:color="auto"/>
      </w:divBdr>
    </w:div>
    <w:div w:id="1596590488">
      <w:bodyDiv w:val="1"/>
      <w:marLeft w:val="0"/>
      <w:marRight w:val="0"/>
      <w:marTop w:val="0"/>
      <w:marBottom w:val="0"/>
      <w:divBdr>
        <w:top w:val="none" w:sz="0" w:space="0" w:color="auto"/>
        <w:left w:val="none" w:sz="0" w:space="0" w:color="auto"/>
        <w:bottom w:val="none" w:sz="0" w:space="0" w:color="auto"/>
        <w:right w:val="none" w:sz="0" w:space="0" w:color="auto"/>
      </w:divBdr>
    </w:div>
    <w:div w:id="2058628834">
      <w:bodyDiv w:val="1"/>
      <w:marLeft w:val="0"/>
      <w:marRight w:val="0"/>
      <w:marTop w:val="0"/>
      <w:marBottom w:val="0"/>
      <w:divBdr>
        <w:top w:val="none" w:sz="0" w:space="0" w:color="auto"/>
        <w:left w:val="none" w:sz="0" w:space="0" w:color="auto"/>
        <w:bottom w:val="none" w:sz="0" w:space="0" w:color="auto"/>
        <w:right w:val="none" w:sz="0" w:space="0" w:color="auto"/>
      </w:divBdr>
    </w:div>
    <w:div w:id="2144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e@province-nord.n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A979723AEA4EC5A30E4AF6F76A502D"/>
        <w:category>
          <w:name w:val="Général"/>
          <w:gallery w:val="placeholder"/>
        </w:category>
        <w:types>
          <w:type w:val="bbPlcHdr"/>
        </w:types>
        <w:behaviors>
          <w:behavior w:val="content"/>
        </w:behaviors>
        <w:guid w:val="{3000AFE7-6090-48B0-B98D-3B83F7BD9AE8}"/>
      </w:docPartPr>
      <w:docPartBody>
        <w:p w:rsidR="00945FFC" w:rsidRDefault="003825F6">
          <w:pPr>
            <w:pStyle w:val="59A979723AEA4EC5A30E4AF6F76A502D"/>
          </w:pPr>
          <w:r w:rsidRPr="005B70EC">
            <w:rPr>
              <w:rStyle w:val="Textedelespacerserv"/>
            </w:rPr>
            <w:t>Cliquez ici pour taper du texte.</w:t>
          </w:r>
        </w:p>
      </w:docPartBody>
    </w:docPart>
    <w:docPart>
      <w:docPartPr>
        <w:name w:val="8E2608350CB84B69AED9E19C0679218E"/>
        <w:category>
          <w:name w:val="Général"/>
          <w:gallery w:val="placeholder"/>
        </w:category>
        <w:types>
          <w:type w:val="bbPlcHdr"/>
        </w:types>
        <w:behaviors>
          <w:behavior w:val="content"/>
        </w:behaviors>
        <w:guid w:val="{43A8E3ED-AA18-45F0-92BE-BCEE072D1E00}"/>
      </w:docPartPr>
      <w:docPartBody>
        <w:p w:rsidR="00945FFC" w:rsidRDefault="003825F6">
          <w:pPr>
            <w:pStyle w:val="8E2608350CB84B69AED9E19C0679218E"/>
          </w:pPr>
          <w:r w:rsidRPr="009B4BC1">
            <w:rPr>
              <w:color w:val="FF0000"/>
            </w:rPr>
            <w:t>Cliquez ici pour taper du texte.</w:t>
          </w:r>
        </w:p>
      </w:docPartBody>
    </w:docPart>
    <w:docPart>
      <w:docPartPr>
        <w:name w:val="6148615C7B094C32B2EC9066F0CDE550"/>
        <w:category>
          <w:name w:val="Général"/>
          <w:gallery w:val="placeholder"/>
        </w:category>
        <w:types>
          <w:type w:val="bbPlcHdr"/>
        </w:types>
        <w:behaviors>
          <w:behavior w:val="content"/>
        </w:behaviors>
        <w:guid w:val="{3E2E7DE9-42A9-4AAE-84A6-1618E74F20B8}"/>
      </w:docPartPr>
      <w:docPartBody>
        <w:p w:rsidR="00945FFC" w:rsidRDefault="003825F6">
          <w:pPr>
            <w:pStyle w:val="6148615C7B094C32B2EC9066F0CDE550"/>
          </w:pPr>
          <w:r w:rsidRPr="005B70EC">
            <w:rPr>
              <w:rStyle w:val="Textedelespacerserv"/>
            </w:rPr>
            <w:t>Cliquez ici pour taper du texte.</w:t>
          </w:r>
        </w:p>
      </w:docPartBody>
    </w:docPart>
    <w:docPart>
      <w:docPartPr>
        <w:name w:val="49584A0429B744DDA81469C6AF183CC0"/>
        <w:category>
          <w:name w:val="Général"/>
          <w:gallery w:val="placeholder"/>
        </w:category>
        <w:types>
          <w:type w:val="bbPlcHdr"/>
        </w:types>
        <w:behaviors>
          <w:behavior w:val="content"/>
        </w:behaviors>
        <w:guid w:val="{3692CB10-AE6B-4468-A128-B13B1A48DCF1}"/>
      </w:docPartPr>
      <w:docPartBody>
        <w:p w:rsidR="00945FFC" w:rsidRDefault="003825F6">
          <w:pPr>
            <w:pStyle w:val="49584A0429B744DDA81469C6AF183CC0"/>
          </w:pPr>
          <w:r w:rsidRPr="005B70EC">
            <w:rPr>
              <w:rStyle w:val="Textedelespacerserv"/>
            </w:rPr>
            <w:t>Cliquez ici pour taper du texte.</w:t>
          </w:r>
        </w:p>
      </w:docPartBody>
    </w:docPart>
    <w:docPart>
      <w:docPartPr>
        <w:name w:val="34B631B8F777456C82E46886320170CA"/>
        <w:category>
          <w:name w:val="Général"/>
          <w:gallery w:val="placeholder"/>
        </w:category>
        <w:types>
          <w:type w:val="bbPlcHdr"/>
        </w:types>
        <w:behaviors>
          <w:behavior w:val="content"/>
        </w:behaviors>
        <w:guid w:val="{71BA85B6-9EDE-43FB-81CF-A1EB0A08529C}"/>
      </w:docPartPr>
      <w:docPartBody>
        <w:p w:rsidR="00945FFC" w:rsidRDefault="003825F6">
          <w:pPr>
            <w:pStyle w:val="34B631B8F777456C82E46886320170CA"/>
          </w:pPr>
          <w:r w:rsidRPr="005B70EC">
            <w:rPr>
              <w:rStyle w:val="Textedelespacerserv"/>
            </w:rPr>
            <w:t>Cliquez ici pour taper du texte.</w:t>
          </w:r>
        </w:p>
      </w:docPartBody>
    </w:docPart>
    <w:docPart>
      <w:docPartPr>
        <w:name w:val="E58643A1D75144C8BCA8A17EF77A0B58"/>
        <w:category>
          <w:name w:val="Général"/>
          <w:gallery w:val="placeholder"/>
        </w:category>
        <w:types>
          <w:type w:val="bbPlcHdr"/>
        </w:types>
        <w:behaviors>
          <w:behavior w:val="content"/>
        </w:behaviors>
        <w:guid w:val="{3EE35CC3-86E4-4F50-BF52-E8D5608B97F6}"/>
      </w:docPartPr>
      <w:docPartBody>
        <w:p w:rsidR="00945FFC" w:rsidRDefault="003825F6">
          <w:pPr>
            <w:pStyle w:val="E58643A1D75144C8BCA8A17EF77A0B58"/>
          </w:pPr>
          <w:r w:rsidRPr="005B70EC">
            <w:rPr>
              <w:rStyle w:val="Textedelespacerserv"/>
            </w:rPr>
            <w:t>Choisissez un élément.</w:t>
          </w:r>
        </w:p>
      </w:docPartBody>
    </w:docPart>
    <w:docPart>
      <w:docPartPr>
        <w:name w:val="377C1D0089DF42C9A2874350758DAD6E"/>
        <w:category>
          <w:name w:val="Général"/>
          <w:gallery w:val="placeholder"/>
        </w:category>
        <w:types>
          <w:type w:val="bbPlcHdr"/>
        </w:types>
        <w:behaviors>
          <w:behavior w:val="content"/>
        </w:behaviors>
        <w:guid w:val="{EED77B3A-3EAF-46D2-80CE-41E862B90A39}"/>
      </w:docPartPr>
      <w:docPartBody>
        <w:p w:rsidR="00945FFC" w:rsidRDefault="003825F6">
          <w:pPr>
            <w:pStyle w:val="377C1D0089DF42C9A2874350758DAD6E"/>
          </w:pPr>
          <w:r w:rsidRPr="005B70EC">
            <w:rPr>
              <w:rStyle w:val="Textedelespacerserv"/>
            </w:rPr>
            <w:t>Choisissez un élément.</w:t>
          </w:r>
        </w:p>
      </w:docPartBody>
    </w:docPart>
    <w:docPart>
      <w:docPartPr>
        <w:name w:val="E56B19F6730F4B78A09364E00DE895D1"/>
        <w:category>
          <w:name w:val="Général"/>
          <w:gallery w:val="placeholder"/>
        </w:category>
        <w:types>
          <w:type w:val="bbPlcHdr"/>
        </w:types>
        <w:behaviors>
          <w:behavior w:val="content"/>
        </w:behaviors>
        <w:guid w:val="{FF54642A-0AEB-4AA1-B1FC-39DC775C01C5}"/>
      </w:docPartPr>
      <w:docPartBody>
        <w:p w:rsidR="00945FFC" w:rsidRDefault="003825F6">
          <w:pPr>
            <w:pStyle w:val="E56B19F6730F4B78A09364E00DE895D1"/>
          </w:pPr>
          <w:r w:rsidRPr="005B70E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FC"/>
    <w:rsid w:val="00023839"/>
    <w:rsid w:val="00056A17"/>
    <w:rsid w:val="00337082"/>
    <w:rsid w:val="003825F6"/>
    <w:rsid w:val="003E5A8E"/>
    <w:rsid w:val="005451D8"/>
    <w:rsid w:val="00833FED"/>
    <w:rsid w:val="008A0E73"/>
    <w:rsid w:val="008C1D3E"/>
    <w:rsid w:val="00936345"/>
    <w:rsid w:val="00945FFC"/>
    <w:rsid w:val="00982665"/>
    <w:rsid w:val="00BB1067"/>
    <w:rsid w:val="00BE49E4"/>
    <w:rsid w:val="00C92BC0"/>
    <w:rsid w:val="00CC5E3A"/>
    <w:rsid w:val="00E939B0"/>
    <w:rsid w:val="00EB3105"/>
    <w:rsid w:val="00EB7465"/>
    <w:rsid w:val="00F67083"/>
    <w:rsid w:val="00FC2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style>
  <w:style w:type="paragraph" w:customStyle="1" w:styleId="59A979723AEA4EC5A30E4AF6F76A502D">
    <w:name w:val="59A979723AEA4EC5A30E4AF6F76A502D"/>
  </w:style>
  <w:style w:type="paragraph" w:customStyle="1" w:styleId="8E2608350CB84B69AED9E19C0679218E">
    <w:name w:val="8E2608350CB84B69AED9E19C0679218E"/>
  </w:style>
  <w:style w:type="paragraph" w:customStyle="1" w:styleId="6148615C7B094C32B2EC9066F0CDE550">
    <w:name w:val="6148615C7B094C32B2EC9066F0CDE550"/>
  </w:style>
  <w:style w:type="paragraph" w:customStyle="1" w:styleId="49584A0429B744DDA81469C6AF183CC0">
    <w:name w:val="49584A0429B744DDA81469C6AF183CC0"/>
  </w:style>
  <w:style w:type="paragraph" w:customStyle="1" w:styleId="34B631B8F777456C82E46886320170CA">
    <w:name w:val="34B631B8F777456C82E46886320170CA"/>
  </w:style>
  <w:style w:type="paragraph" w:customStyle="1" w:styleId="E58643A1D75144C8BCA8A17EF77A0B58">
    <w:name w:val="E58643A1D75144C8BCA8A17EF77A0B58"/>
  </w:style>
  <w:style w:type="paragraph" w:customStyle="1" w:styleId="377C1D0089DF42C9A2874350758DAD6E">
    <w:name w:val="377C1D0089DF42C9A2874350758DAD6E"/>
  </w:style>
  <w:style w:type="paragraph" w:customStyle="1" w:styleId="E56B19F6730F4B78A09364E00DE895D1">
    <w:name w:val="E56B19F6730F4B78A09364E00DE89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772DA2E406242A81BBB80E2F5DA91" ma:contentTypeVersion="11" ma:contentTypeDescription="Crée un document." ma:contentTypeScope="" ma:versionID="b2e9ff5a758ec3a78abc57b94a55f591">
  <xsd:schema xmlns:xsd="http://www.w3.org/2001/XMLSchema" xmlns:xs="http://www.w3.org/2001/XMLSchema" xmlns:p="http://schemas.microsoft.com/office/2006/metadata/properties" xmlns:ns2="308d9095-bcad-4905-91a1-fbe11c4229ff" xmlns:ns3="7da6fdc1-229f-4b55-8a6e-8ec453adf8e2" targetNamespace="http://schemas.microsoft.com/office/2006/metadata/properties" ma:root="true" ma:fieldsID="4e67c941995ce45dc577243f6e40cfba" ns2:_="" ns3:_="">
    <xsd:import namespace="308d9095-bcad-4905-91a1-fbe11c4229ff"/>
    <xsd:import namespace="7da6fdc1-229f-4b55-8a6e-8ec453adf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9095-bcad-4905-91a1-fbe11c4229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efed702-826b-482c-80f6-70fb46e874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6fdc1-229f-4b55-8a6e-8ec453adf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96b58df-f0c6-4d46-816f-243ace771bf9}" ma:internalName="TaxCatchAll" ma:showField="CatchAllData" ma:web="7da6fdc1-229f-4b55-8a6e-8ec453adf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a6fdc1-229f-4b55-8a6e-8ec453adf8e2" xsi:nil="true"/>
    <lcf76f155ced4ddcb4097134ff3c332f xmlns="308d9095-bcad-4905-91a1-fbe11c4229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CDB1-407A-4FA8-B16E-6B16AEF22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9095-bcad-4905-91a1-fbe11c4229ff"/>
    <ds:schemaRef ds:uri="7da6fdc1-229f-4b55-8a6e-8ec453ad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89922-5239-4AC7-BA91-55A6F4816C6E}">
  <ds:schemaRefs>
    <ds:schemaRef ds:uri="http://schemas.microsoft.com/office/infopath/2007/PartnerControls"/>
    <ds:schemaRef ds:uri="http://purl.org/dc/terms/"/>
    <ds:schemaRef ds:uri="http://schemas.microsoft.com/office/2006/documentManagement/types"/>
    <ds:schemaRef ds:uri="http://purl.org/dc/dcmitype/"/>
    <ds:schemaRef ds:uri="308d9095-bcad-4905-91a1-fbe11c4229ff"/>
    <ds:schemaRef ds:uri="http://purl.org/dc/elements/1.1/"/>
    <ds:schemaRef ds:uri="http://schemas.microsoft.com/office/2006/metadata/properties"/>
    <ds:schemaRef ds:uri="http://schemas.openxmlformats.org/package/2006/metadata/core-properties"/>
    <ds:schemaRef ds:uri="7da6fdc1-229f-4b55-8a6e-8ec453adf8e2"/>
    <ds:schemaRef ds:uri="http://www.w3.org/XML/1998/namespace"/>
  </ds:schemaRefs>
</ds:datastoreItem>
</file>

<file path=customXml/itemProps3.xml><?xml version="1.0" encoding="utf-8"?>
<ds:datastoreItem xmlns:ds="http://schemas.openxmlformats.org/officeDocument/2006/customXml" ds:itemID="{3B1C276B-9096-4527-A263-0AE5BCB5EC60}">
  <ds:schemaRefs>
    <ds:schemaRef ds:uri="http://schemas.openxmlformats.org/officeDocument/2006/bibliography"/>
  </ds:schemaRefs>
</ds:datastoreItem>
</file>

<file path=customXml/itemProps4.xml><?xml version="1.0" encoding="utf-8"?>
<ds:datastoreItem xmlns:ds="http://schemas.openxmlformats.org/officeDocument/2006/customXml" ds:itemID="{3BA3970E-5CD8-4412-A264-328A8B172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5617</Words>
  <Characters>30899</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Province Sud</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HLEMU Johan</dc:creator>
  <cp:lastModifiedBy>ORCAN Aurelie</cp:lastModifiedBy>
  <cp:revision>2</cp:revision>
  <cp:lastPrinted>2025-04-16T04:48:00Z</cp:lastPrinted>
  <dcterms:created xsi:type="dcterms:W3CDTF">2025-08-03T23:49:00Z</dcterms:created>
  <dcterms:modified xsi:type="dcterms:W3CDTF">2025-08-03T23:49:00Z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0x010100A36772DA2E406242A81BBB80E2F5DA91</vt:lpwstr>
  </property>
</Properties>
</file>